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Future-Forward Intelligence: An Analysis of Unseen Innovations in Generative and Agentic AI + Robotics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contemporary technology landscape is undergoing a paradigm shift, moving beyond the well-understood domain of generative artificial intelligence (AI) into a new era defined by agentic systems. This transition marks a fundamental evolution from AI that primarily creates content to AI that acts with autonomy, initiative, and adaptability to achieve complex goals in both digital and physical realms. This report provides a comprehensive analysis of the key technological pillars driving this transformation: the emergence of post-tokenization AI models that offer unprecedented efficiency and robustness; the rise of agentic frameworks capable of autonomous scientific discovery and self-optimization; the embodiment of this intelligence in advanced robotics through Vision-Language-Action (VLA) architectures; the development of neuromorphic and physical hardware that mimics biological principles for radical efficiency; and the application of these integrated systems to solve foundational problems in science, engineering, and biology.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convergence of these innovations is not merely an incremental advance but a systemic change, creating a powerful feedback loop where AI systems begin to accelerate their own development. Systems like AlphaEvolve are now optimizing the very hardware and software on which future AI will run, while models like ESM-3 are transforming biology from a science of discovery into one of engineering. However, this accelerating progress is inextricably linked to profound societal, ethical, and legal challenges. The report critically examines the multifaceted impacts of this technological wave, including large-scale economic disruption through job displacement and creation, the inadequacy of existing legal frameworks for liability and intellectual property, and the escalation of security risks in domains such as biotechnology and autonomous warfare.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central thesis of this analysis is that the future of AI is one of cognition, control, and creativity being deployed across bodies, biology, and brains. Navigating this future requires a sophisticated understanding of both the technological underpinnings and their second- and third-order societal consequences. This report concludes with strategic recommendations for policymakers, technology leaders, and investors, advocating for the development of proactive, adaptive governance frameworks and an ethics-by-design approach to ensure that these powerful technologies are harnessed responsibly for societal benefit. The stakes are immense, demanding a coordinated, global effort to manage the transition into this new age of intelligent, autonomous systems.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 The Convergence of Cognition, Control, and Creativity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discourse surrounding artificial intelligence has been dominated by the concept of "generative AI," systems capable of creating novel text, images, and code. While transformative, this represents only the initial phase of a much deeper technological revolution. The next frontier is the rise of "agentic AI," a class of autonomous systems that can make decisions and perform tasks without direct human intervention.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systems do not merely react or follow preset rules; they act with autonomy, initiative, and adaptability to pursue goals in dynamic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report analyzes the technological forces propelling this shift, framing it as a convergence of cognition, control, and creativity that extends AI from the digital canvas to the physical world.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transition from generative to agentic capabilities is underpinned by a confluence of innovations that can be understood as five interconnected pillars of transformation. Each pillar builds upon the last, creating a compounding effect that is rapidly expanding the scope and power of AI.</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Post-Tokenization Intelligence:</w:t>
      </w:r>
      <w:r w:rsidDel="00000000" w:rsidR="00000000" w:rsidRPr="00000000">
        <w:rPr>
          <w:rFonts w:ascii="Google Sans Text" w:cs="Google Sans Text" w:eastAsia="Google Sans Text" w:hAnsi="Google Sans Text"/>
          <w:i w:val="0"/>
          <w:color w:val="1b1c1d"/>
          <w:sz w:val="24"/>
          <w:szCs w:val="24"/>
          <w:rtl w:val="0"/>
        </w:rPr>
        <w:t xml:space="preserve"> At the foundational software layer, a new generation of AI models is emerging that bypasses the traditional process of tokenization. By operating directly on raw bytes, these architectures achieve greater efficiency, robustness to noise, and true multilingual capability, forming a more resilient bedrock for higher-level cognitive functions.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Autonomous Agency:</w:t>
      </w:r>
      <w:r w:rsidDel="00000000" w:rsidR="00000000" w:rsidRPr="00000000">
        <w:rPr>
          <w:rFonts w:ascii="Google Sans Text" w:cs="Google Sans Text" w:eastAsia="Google Sans Text" w:hAnsi="Google Sans Text"/>
          <w:i w:val="0"/>
          <w:color w:val="1b1c1d"/>
          <w:sz w:val="24"/>
          <w:szCs w:val="24"/>
          <w:rtl w:val="0"/>
        </w:rPr>
        <w:t xml:space="preserve"> Built upon this foundation is the cognitive layer of agency. These are systems designed not just to create, but to </w:t>
      </w:r>
      <w:r w:rsidDel="00000000" w:rsidR="00000000" w:rsidRPr="00000000">
        <w:rPr>
          <w:rFonts w:ascii="Google Sans Text" w:cs="Google Sans Text" w:eastAsia="Google Sans Text" w:hAnsi="Google Sans Text"/>
          <w:i w:val="1"/>
          <w:color w:val="1b1c1d"/>
          <w:sz w:val="24"/>
          <w:szCs w:val="24"/>
          <w:rtl w:val="0"/>
        </w:rPr>
        <w:t xml:space="preserve">act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They can decompose high-level goals into sub-tasks, collaborate with tools and other AIs, and learn from their actions to improve performance, enabling complex, end-to-end process automation and even autonomous scientific discovery.</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Embodied Intelligence (Robotics):</w:t>
      </w:r>
      <w:r w:rsidDel="00000000" w:rsidR="00000000" w:rsidRPr="00000000">
        <w:rPr>
          <w:rFonts w:ascii="Google Sans Text" w:cs="Google Sans Text" w:eastAsia="Google Sans Text" w:hAnsi="Google Sans Text"/>
          <w:i w:val="0"/>
          <w:color w:val="1b1c1d"/>
          <w:sz w:val="24"/>
          <w:szCs w:val="24"/>
          <w:rtl w:val="0"/>
        </w:rPr>
        <w:t xml:space="preserve"> The third pillar is the physical layer, where agency is grounded in the real world through robotics. Vision-Language-Action (VLA) models serve as the "brain" for these physical bodies, translating multimodal understanding of the environment and natural language commands into precise, dexterous actions.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Neuromorphic and Physical Intelligence:</w:t>
      </w:r>
      <w:r w:rsidDel="00000000" w:rsidR="00000000" w:rsidRPr="00000000">
        <w:rPr>
          <w:rFonts w:ascii="Google Sans Text" w:cs="Google Sans Text" w:eastAsia="Google Sans Text" w:hAnsi="Google Sans Text"/>
          <w:i w:val="0"/>
          <w:color w:val="1b1c1d"/>
          <w:sz w:val="24"/>
          <w:szCs w:val="24"/>
          <w:rtl w:val="0"/>
        </w:rPr>
        <w:t xml:space="preserve"> Supporting these systems is a revolution at the hardware layer. Neuromorphic computing mimics the brain's event-driven, low-power architecture, offering a path to sustainable and highly efficient AI. Concurrently, advances in soft robotics create new robotic forms that are inherently adaptive and safe, drawing inspiration from biological organisms.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Sectoral Disruption:</w:t>
      </w:r>
      <w:r w:rsidDel="00000000" w:rsidR="00000000" w:rsidRPr="00000000">
        <w:rPr>
          <w:rFonts w:ascii="Google Sans Text" w:cs="Google Sans Text" w:eastAsia="Google Sans Text" w:hAnsi="Google Sans Text"/>
          <w:i w:val="0"/>
          <w:color w:val="1b1c1d"/>
          <w:sz w:val="24"/>
          <w:szCs w:val="24"/>
          <w:rtl w:val="0"/>
        </w:rPr>
        <w:t xml:space="preserve"> Finally, the application layer is where these integrated technologies are deployed to solve some of the most challenging problems in hard science and industry. From designing novel proteins and discovering more efficient algorithms to automating maritime navigation, agentic AI and robotics are becoming indispensable tools for innovation.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will demonstrate that these pillars are not developing in isolation. The robustness of post-tokenization models is a prerequisite for reliable agents operating in the messy, unpredictable physical world. The efficiency of neuromorphic hardware is critical for deploying complex VLA models on power-constrained robots. The ability of agentic systems to generate novel scientific insights is, in turn, accelerating the design of new materials and biological components for the next generation of these technologies.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this accelerating progress creates a profound societal tension. The same systems that promise unprecedented economic growth and scientific breakthroughs also introduce significant risks.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economic impact will be disruptive, with studies forecasting both massive productivity gains and significant job displacement.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Our legal frameworks are unprepared for the complex questions of liability and intellectual property raised by autonomous, creative machines.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Furthermore, the dual-use nature of these technologies presents acute security threats, from AI-designed bioweapons to the deployment of lethal autonomous weapon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Navigating this new era requires a clear-eyed assessment of both the immense potential and the inherent dangers, establishing the central challenge of our time: to build the governance and ethical guardrails necessary to steer this powerful convergence toward a beneficial future.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The Post-Tokenization Paradigm: Redefining the Foundations of Language Intelligence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years, the dominant paradigm in natural language processing has been tokenization, a preprocessing step where text is broken down into smaller units, or "tokens," before being fed into a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While this approach has been foundational to the success of large language models (LLMs), it introduces a set of inherent limitations that constrain their efficiency, robustness, and universality. A new wave of "token-free" or byte-level models is challenging this paradigm, operating directly on the most fundamental units of digital text: raw bytes. This shift represents more than an architectural tweak; it is a fundamental redesign of the input layer of AI that promises to create a more resilient and equitable foundation for language intelligence.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The Limitations of Tokenization</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Tokenization methods, such as Byte-Pair Encoding (BPE) or SentencePiece, create a fixed vocabulary of words, subwords, and characters from a training corpus.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process, while effective for compressing text, introduces several critical weaknesses:</w:t>
      </w:r>
    </w:p>
    <w:p w:rsidR="00000000" w:rsidDel="00000000" w:rsidP="00000000" w:rsidRDefault="00000000" w:rsidRPr="00000000" w14:paraId="0000001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Brittleness and Lack of Robustness:</w:t>
      </w:r>
      <w:r w:rsidDel="00000000" w:rsidR="00000000" w:rsidRPr="00000000">
        <w:rPr>
          <w:rFonts w:ascii="Google Sans Text" w:cs="Google Sans Text" w:eastAsia="Google Sans Text" w:hAnsi="Google Sans Text"/>
          <w:i w:val="0"/>
          <w:color w:val="1b1c1d"/>
          <w:sz w:val="24"/>
          <w:szCs w:val="24"/>
          <w:rtl w:val="0"/>
        </w:rPr>
        <w:t xml:space="preserve"> Token-based models are notoriously fragile when faced with "messy" real-world text. Typos, slang, creative spellings, or errors from Optical Character Recognition (OCR) can result in "out-of-vocabulary" (OOV) tokens, confusing the model and degrading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A single character change can drastically alter the tokenization of a word, leading to unpredictable outputs.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Language and Domain Bias:</w:t>
      </w:r>
      <w:r w:rsidDel="00000000" w:rsidR="00000000" w:rsidRPr="00000000">
        <w:rPr>
          <w:rFonts w:ascii="Google Sans Text" w:cs="Google Sans Text" w:eastAsia="Google Sans Text" w:hAnsi="Google Sans Text"/>
          <w:i w:val="0"/>
          <w:color w:val="1b1c1d"/>
          <w:sz w:val="24"/>
          <w:szCs w:val="24"/>
          <w:rtl w:val="0"/>
        </w:rPr>
        <w:t xml:space="preserve"> Tokenizer vocabularies are learned from the training data, which often over-represents high-resource languages like English. This leads to "tokenization bias," where languages with large character sets or different morphological structures are tokenized inefficiently, requiring more tokens to represent the same information and resulting in poorer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creates a significant barrier to building truly multilingual and equitable AI systems.</w:t>
      </w:r>
    </w:p>
    <w:p w:rsidR="00000000" w:rsidDel="00000000" w:rsidP="00000000" w:rsidRDefault="00000000" w:rsidRPr="00000000" w14:paraId="0000002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Computational Inefficiency:</w:t>
      </w:r>
      <w:r w:rsidDel="00000000" w:rsidR="00000000" w:rsidRPr="00000000">
        <w:rPr>
          <w:rFonts w:ascii="Google Sans Text" w:cs="Google Sans Text" w:eastAsia="Google Sans Text" w:hAnsi="Google Sans Text"/>
          <w:i w:val="0"/>
          <w:color w:val="1b1c1d"/>
          <w:sz w:val="24"/>
          <w:szCs w:val="24"/>
          <w:rtl w:val="0"/>
        </w:rPr>
        <w:t xml:space="preserve"> The large vocabularies of token-based models (often tens or hundreds of thousands of tokens) require massive embedding tables and output projection layers, consuming a significant portion of the model's parameter budget.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Furthermore, the fixed, predefined nature of tokens means the model expends similar computational effort on simple, predictable text as it does on complex, information-dense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limitations are particularly acute for the agentic and embodied systems that are the focus of this report. Robots and autonomous agents must operate in unpredictable environments, processing noisy sensor data and interacting with humans who use informal, error-prone language. A model that fails when it encounters a typo is not viable for critical real-world applications. The move to a post-tokenization paradigm is therefore a necessary step toward building the robust and efficient computational foundation required for reliable agency.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Architectural Innovations in Byte-Level Models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overcome the challenges of tokenization, researchers have developed several novel architectures that can process raw byte sequences efficiently while maintaining or exceeding the performance of their tokenized counterparts.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Byte Latent Transformer (BLT)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Byte Latent Transformer (BLT) is a byte-level architecture that introduces a dynamic patching approach to manage the computational cost of processing long byte sequences.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Instead of treating every byte equally, BLT groups bytes into higher-order units called "patches" whose size is determined by the complexity of the text. It achieves this through a three-part system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Local Encoder:</w:t>
      </w:r>
      <w:r w:rsidDel="00000000" w:rsidR="00000000" w:rsidRPr="00000000">
        <w:rPr>
          <w:rFonts w:ascii="Google Sans Text" w:cs="Google Sans Text" w:eastAsia="Google Sans Text" w:hAnsi="Google Sans Text"/>
          <w:i w:val="0"/>
          <w:color w:val="1b1c1d"/>
          <w:sz w:val="24"/>
          <w:szCs w:val="24"/>
          <w:rtl w:val="0"/>
        </w:rPr>
        <w:t xml:space="preserve"> A small transformer model that receives raw byte embeddings and dynamically aggregates them into patches. The patch boundaries are determined by a separate model that estimates the entropy of the byte sequence, creating larger patches for predictable text and smaller patches for complex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Global Transformer Model:</w:t>
      </w:r>
      <w:r w:rsidDel="00000000" w:rsidR="00000000" w:rsidRPr="00000000">
        <w:rPr>
          <w:rFonts w:ascii="Google Sans Text" w:cs="Google Sans Text" w:eastAsia="Google Sans Text" w:hAnsi="Google Sans Text"/>
          <w:i w:val="0"/>
          <w:color w:val="1b1c1d"/>
          <w:sz w:val="24"/>
          <w:szCs w:val="24"/>
          <w:rtl w:val="0"/>
        </w:rPr>
        <w:t xml:space="preserve"> This is the main processing engine, a large decoder-only transformer that operates on the sequence of patch representations generated by the encoder. Because it processes fewer patches than raw bytes, the computational load is significantly reduced.</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2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Local Decoder:</w:t>
      </w:r>
      <w:r w:rsidDel="00000000" w:rsidR="00000000" w:rsidRPr="00000000">
        <w:rPr>
          <w:rFonts w:ascii="Google Sans Text" w:cs="Google Sans Text" w:eastAsia="Google Sans Text" w:hAnsi="Google Sans Text"/>
          <w:i w:val="0"/>
          <w:color w:val="1b1c1d"/>
          <w:sz w:val="24"/>
          <w:szCs w:val="24"/>
          <w:rtl w:val="0"/>
        </w:rPr>
        <w:t xml:space="preserve"> A small model that converts the processed patch representations back into a sequence of output bytes.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adaptive allocation of computational resources is highly efficient. Experiments show that an 8-billion-parameter BLT model can match the performance of a computationally equivalent LLaMA 3 model while using up to 50% fewer Floating-Point Operations Per Second (FLOPs).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MambaByte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MambaByte adapts the Mamba state space model (SSM) architecture for token-free language modeling.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Unlike the Transformer architecture, whose computational and memory requirements scale quadratically with sequence length (</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O(L2)), Mamba's SSM architecture scales linearly (O(L)).</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It achieves this by maintaining a fixed-size hidden state (its "memory") that is updated sequentially as it processes the input, rather than attending to all previous inputs simultaneously.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of the Mamba architecture is a continuous-time state space model, described by the differential equations: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dtdh(t)​=Ah(t)+B(t)x(t)</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y(t)=C(t)h(t)</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x(t) is the input, h(t) is the hidden state, and y(t) is the output. The key innovation is making the matrices B and C (and a discretization parameter Δ) input-dependent and "selective," allowing the model to dynamically adjust how it updates its state based on the current context.17</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linear-time processing is perfectly suited for byte-level modeling, where sequences are inherently much longer than in token-based models. As a result, MambaByte benefits from extremely fast inference and can efficiently handle contexts far longer than what is practical for Transformers, without the need for complex patching schemes.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SpaceByte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SpaceByte offers a hybrid approach that combines the universality of byte-level processing with the structural intuition of word-level reasoning.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 The architecture is a byte-level Transformer, but with a crucial modification: larger, more powerful "global" transformer blocks are inserted between the standard layers and are applied only after "space-like" bytes (e.g., spaces, newlines, punctuation).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simple but effective rule dynamically partitions the byte sequence into patches that are naturally aligned with word or semantic boundaries.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allows the model to dedicate more computational power to reasoning about the relationships between these larger semantic chunks, while still processing the internal structure of words at the byte level. In compute-controlled experiments, SpaceByte was the first attention-based architecture to demonstrate that it could outperform other byte-level models and roughly match the performance of tokenized Transformers, closing a long-standing performance gap.</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Comparative Analysis and Strategic Impact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move away from fixed tokenization represents a fundamental advance in AI. These new architectures offer a compelling combination of performance, efficiency, and robustness that is poised to become the new standard for language intelligence.</w:t>
      </w:r>
    </w:p>
    <w:p w:rsidR="00000000" w:rsidDel="00000000" w:rsidP="00000000" w:rsidRDefault="00000000" w:rsidRPr="00000000" w14:paraId="0000004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and Efficiency:</w:t>
      </w:r>
      <w:r w:rsidDel="00000000" w:rsidR="00000000" w:rsidRPr="00000000">
        <w:rPr>
          <w:rFonts w:ascii="Google Sans Text" w:cs="Google Sans Text" w:eastAsia="Google Sans Text" w:hAnsi="Google Sans Text"/>
          <w:i w:val="0"/>
          <w:color w:val="1b1c1d"/>
          <w:sz w:val="24"/>
          <w:szCs w:val="24"/>
          <w:rtl w:val="0"/>
        </w:rPr>
        <w:t xml:space="preserve"> By intelligently managing computation, all three architectures—BLT, MambaByte, and SpaceByte—demonstrate a path to matching or exceeding the performance of tokenized models on a fixed compute budget.</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BLT's dynamic patching reduces training FLOPs by up to 50%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while MambaByte's linear-time complexity provides a dramatic speedup in inference, a critical factor for real-time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efficiency translates directly into lower operational costs for cloud computing and the ability to deploy powerful models on resource-constrained edge devices.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4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Robustness and Universality:</w:t>
      </w:r>
      <w:r w:rsidDel="00000000" w:rsidR="00000000" w:rsidRPr="00000000">
        <w:rPr>
          <w:rFonts w:ascii="Google Sans Text" w:cs="Google Sans Text" w:eastAsia="Google Sans Text" w:hAnsi="Google Sans Text"/>
          <w:i w:val="0"/>
          <w:color w:val="1b1c1d"/>
          <w:sz w:val="24"/>
          <w:szCs w:val="24"/>
          <w:rtl w:val="0"/>
        </w:rPr>
        <w:t xml:space="preserve"> The most significant strategic advantage of byte-level models is their inherent robustness. By operating on the universal alphabet of 256 bytes, they are immune to out-of-vocabulary errors and are far more resilient to the noise, typos, and multilingual content that characterize real-world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MambaByte, for instance, has been shown to be significantly more robust to text corruptions than subword-based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This makes them ideally suited for applications in customer service, document processing, and content moderation, where data is often imperfect.</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shift also has profound implications for the global deployment of AI. Token-based models have an intrinsic economic and performance bias toward English and other high-resource languages for which large training corpora and vocabularies exist.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This has created a digital language divide, requiring companies to invest in separate, often inferior, models for different linguistic markets. Byte-level models dismantle this barrier. A single, unified model can process text from hundreds of languages with consistent performance, treating all scripts equally at the byte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This not only promotes digital equity but also fundamentally alters the economics of global AI deployment. It allows for faster expansion into new markets with a single, more cost-effective AI system, shifting the competitive landscape from one based on language-specific data dominance to one based on architectural efficiency and universality.</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Comparative Analysis of Post-Tokenization Models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Reported Performance/Efficiency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Strengths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Potential Weaknesses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Traditional Transformer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Fixed Subword Tokenization (e.g., BPE)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Baseline; quadratic (O(L2))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Mature ecosystem; strong performance on clean, high-resource language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Brittle to noise; language bias; computationally expensive for long sequences.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Byte Latent Transformer (BLT)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 Byte Patching based on Entropy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Matches tokenized models with up to 50% fewer FLOPs.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training efficiency; adaptive computation; robust to noise.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Transformer's quadratic complexity still applies at the patch level.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MambaByte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State Space Model (SSM)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Selective State Space with Linear Recurrence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Competitive with Transformers; linear-time (O(L)) inference.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Extremely fast inference; excellent for very long sequences; noise-robust.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Newer architecture; less mature ecosystem compared to Transformers.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SpaceByte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Hybrid Transformer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Global Blocks at "Space-like" Boundaries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First attention-based model to match tokenized Transformer 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Balances byte-level flexibility with word-level reasoning; strong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Relies on language structure (e.g., spaces), may be less optimal for languages without word delimiters.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bl>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Agentic AI: From Generative Models to Autonomous Systems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post-tokenization models are rebuilding the foundation of AI, a parallel revolution is occurring at the cognitive level. The industry is rapidly moving beyond generative models, which are primarily built to </w:t>
      </w:r>
      <w:r w:rsidDel="00000000" w:rsidR="00000000" w:rsidRPr="00000000">
        <w:rPr>
          <w:rFonts w:ascii="Google Sans Text" w:cs="Google Sans Text" w:eastAsia="Google Sans Text" w:hAnsi="Google Sans Text"/>
          <w:i w:val="1"/>
          <w:color w:val="1b1c1d"/>
          <w:sz w:val="24"/>
          <w:szCs w:val="24"/>
          <w:rtl w:val="0"/>
        </w:rPr>
        <w:t xml:space="preserve">create</w:t>
      </w:r>
      <w:r w:rsidDel="00000000" w:rsidR="00000000" w:rsidRPr="00000000">
        <w:rPr>
          <w:rFonts w:ascii="Google Sans Text" w:cs="Google Sans Text" w:eastAsia="Google Sans Text" w:hAnsi="Google Sans Text"/>
          <w:i w:val="0"/>
          <w:color w:val="1b1c1d"/>
          <w:sz w:val="24"/>
          <w:szCs w:val="24"/>
          <w:rtl w:val="0"/>
        </w:rPr>
        <w:t xml:space="preserve"> content, toward agentic systems, which are built to </w:t>
      </w:r>
      <w:r w:rsidDel="00000000" w:rsidR="00000000" w:rsidRPr="00000000">
        <w:rPr>
          <w:rFonts w:ascii="Google Sans Text" w:cs="Google Sans Text" w:eastAsia="Google Sans Text" w:hAnsi="Google Sans Text"/>
          <w:i w:val="1"/>
          <w:color w:val="1b1c1d"/>
          <w:sz w:val="24"/>
          <w:szCs w:val="24"/>
          <w:rtl w:val="0"/>
        </w:rPr>
        <w:t xml:space="preserve">act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 agentic AI is an autonomous system that can perceive its environment, make decisions, and perform tasks to achieve specified goals with minimal human intervention.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combines multiple AI capabilities—such as LLMs for reasoning, planning algorithms for task sequencing, reinforcement learning for optimizing actions, and memory systems for context retention—to form a cohesive, goal-oriented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evolution from passive content generation to active task execution marks the emergence of AI as a true digital workforce.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The Architecture of Agency</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function of an agentic system is to bridge the gap between a high-level human goal and the sequence of actions required to achieve it. This process typically involves several key steps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Goal Decomposition:</w:t>
      </w:r>
      <w:r w:rsidDel="00000000" w:rsidR="00000000" w:rsidRPr="00000000">
        <w:rPr>
          <w:rFonts w:ascii="Google Sans Text" w:cs="Google Sans Text" w:eastAsia="Google Sans Text" w:hAnsi="Google Sans Text"/>
          <w:i w:val="0"/>
          <w:color w:val="1b1c1d"/>
          <w:sz w:val="24"/>
          <w:szCs w:val="24"/>
          <w:rtl w:val="0"/>
        </w:rPr>
        <w:t xml:space="preserve"> The system receives a high-level objective (e.g., "organize a team offsite") and breaks it down into a series of smaller, actionable sub-tasks (e.g., check calendars, poll for dates, research venues, book flights).</w:t>
      </w:r>
    </w:p>
    <w:p w:rsidR="00000000" w:rsidDel="00000000" w:rsidP="00000000" w:rsidRDefault="00000000" w:rsidRPr="00000000" w14:paraId="0000006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Planning and Tool Use:</w:t>
      </w:r>
      <w:r w:rsidDel="00000000" w:rsidR="00000000" w:rsidRPr="00000000">
        <w:rPr>
          <w:rFonts w:ascii="Google Sans Text" w:cs="Google Sans Text" w:eastAsia="Google Sans Text" w:hAnsi="Google Sans Text"/>
          <w:i w:val="0"/>
          <w:color w:val="1b1c1d"/>
          <w:sz w:val="24"/>
          <w:szCs w:val="24"/>
          <w:rtl w:val="0"/>
        </w:rPr>
        <w:t xml:space="preserve"> The agent devises a plan to execute these sub-tasks, identifying and utilizing the necessary tools, which could include APIs, databases, other AI systems, or software applications.</w:t>
      </w:r>
    </w:p>
    <w:p w:rsidR="00000000" w:rsidDel="00000000" w:rsidP="00000000" w:rsidRDefault="00000000" w:rsidRPr="00000000" w14:paraId="0000007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Execution and Adaptation:</w:t>
      </w:r>
      <w:r w:rsidDel="00000000" w:rsidR="00000000" w:rsidRPr="00000000">
        <w:rPr>
          <w:rFonts w:ascii="Google Sans Text" w:cs="Google Sans Text" w:eastAsia="Google Sans Text" w:hAnsi="Google Sans Text"/>
          <w:i w:val="0"/>
          <w:color w:val="1b1c1d"/>
          <w:sz w:val="24"/>
          <w:szCs w:val="24"/>
          <w:rtl w:val="0"/>
        </w:rPr>
        <w:t xml:space="preserve"> The agent executes the plan, taking actions in its digital or physical environment. Crucially, it monitors the results of its actions and adapts its plan in response to new information or unexpected obstacles.</w:t>
      </w:r>
    </w:p>
    <w:p w:rsidR="00000000" w:rsidDel="00000000" w:rsidP="00000000" w:rsidRDefault="00000000" w:rsidRPr="00000000" w14:paraId="0000007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Reflection and Learning:</w:t>
      </w:r>
      <w:r w:rsidDel="00000000" w:rsidR="00000000" w:rsidRPr="00000000">
        <w:rPr>
          <w:rFonts w:ascii="Google Sans Text" w:cs="Google Sans Text" w:eastAsia="Google Sans Text" w:hAnsi="Google Sans Text"/>
          <w:i w:val="0"/>
          <w:color w:val="1b1c1d"/>
          <w:sz w:val="24"/>
          <w:szCs w:val="24"/>
          <w:rtl w:val="0"/>
        </w:rPr>
        <w:t xml:space="preserve"> Over time, the system can reflect on its performance, identify inefficiencies or errors, and adapt its future behavior to achieve better results.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capacity for autonomous planning and execution allows agentic AI to tackle complex, end-to-end processes that were previously the exclusive domain of human knowledge workers, expanding automation far beyond the structured, repetitive tasks handled by traditional Robotic Process Automation (RPA).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Autonomous Discovery Pipelines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advanced forms of agentic AI are not just automating known workflows but are being deployed to discover new knowledge and create novel systems. This represents a profound shift in the role of AI from a tool for execution to a partner in innovation.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AI Scientist-v2</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AI Scientist-v2 is a landmark agentic system designed to automate the entire scientific research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Given a high-level research area, the system can autonomously formulate hypotheses, conduct literature reviews, design and execute experiments, analyze data, and write a complete scientific manuscript ready for submission.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 key innovation over its predecessor is the elimination of human-provided code templates; instead, it uses a novel</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progressive agentic tree-search</w:t>
      </w:r>
      <w:r w:rsidDel="00000000" w:rsidR="00000000" w:rsidRPr="00000000">
        <w:rPr>
          <w:rFonts w:ascii="Google Sans Text" w:cs="Google Sans Text" w:eastAsia="Google Sans Text" w:hAnsi="Google Sans Text"/>
          <w:i w:val="0"/>
          <w:color w:val="1b1c1d"/>
          <w:sz w:val="24"/>
          <w:szCs w:val="24"/>
          <w:rtl w:val="0"/>
        </w:rPr>
        <w:t xml:space="preserve"> methodology to explore the space of possible experiments.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allows for a more systematic and autonomous investigation of scientific questions. In a significant proof of concept, one of the papers entirely generated by The AI Scientist-v2 was successfully accepted after peer review at an ICLR workshop.</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 While the system currently faces limitations in generating truly high-impact, novel hypotheses and providing deep domain expertise, its ability to execute a complete, workshop-level research pipeline marks a critical milestone in automated scientific discovery.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ADAS: Automated Design of Agentic Systems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Taking autonomy to a meta-level, the Automated Design of Agentic Systems (ADAS) framework aims to automate the creation of powerful agentic systems themselves.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Within this framework, a "meta-agent" is tasked with programming and discovering new, more effective task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Meta Agent Search</w:t>
      </w:r>
      <w:r w:rsidDel="00000000" w:rsidR="00000000" w:rsidRPr="00000000">
        <w:rPr>
          <w:rFonts w:ascii="Google Sans Text" w:cs="Google Sans Text" w:eastAsia="Google Sans Text" w:hAnsi="Google Sans Text"/>
          <w:i w:val="0"/>
          <w:color w:val="1b1c1d"/>
          <w:sz w:val="24"/>
          <w:szCs w:val="24"/>
          <w:rtl w:val="0"/>
        </w:rPr>
        <w:t xml:space="preserve"> algorithm demonstrates this concept: an LLM-based meta-agent iteratively programs new agent designs in code, evaluates their performance on a given task, and adds successful designs to an ever-growing archive.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This archive of "previous discoveries" is then used to inform the meta-agent in subsequent iterations, allowing it to build upon past successes and progressively invent better agents.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This approach creates a powerful self-improvement loop, where AI is not only performing tasks but is actively engaged in designing its own more capable successors. Experiments show that agents discovered through Meta Agent Search consistently outperform state-of-the-art, hand-designed agents across a range of domains, including logic puzzles, mathematics, and reading comprehension.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Multi-agent LLM Frameworks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Complementing the development of individual super-agents is the rise of frameworks that enable the creation of collaborative teams of specialized AI agents. Frameworks like </w:t>
      </w:r>
      <w:r w:rsidDel="00000000" w:rsidR="00000000" w:rsidRPr="00000000">
        <w:rPr>
          <w:rFonts w:ascii="Google Sans Text" w:cs="Google Sans Text" w:eastAsia="Google Sans Text" w:hAnsi="Google Sans Text"/>
          <w:b w:val="1"/>
          <w:i w:val="0"/>
          <w:color w:val="1b1c1d"/>
          <w:sz w:val="24"/>
          <w:szCs w:val="24"/>
          <w:rtl w:val="0"/>
        </w:rPr>
        <w:t xml:space="preserve">LangChain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CrewAI</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AutoGPT</w:t>
      </w:r>
      <w:r w:rsidDel="00000000" w:rsidR="00000000" w:rsidRPr="00000000">
        <w:rPr>
          <w:rFonts w:ascii="Google Sans Text" w:cs="Google Sans Text" w:eastAsia="Google Sans Text" w:hAnsi="Google Sans Text"/>
          <w:i w:val="0"/>
          <w:color w:val="1b1c1d"/>
          <w:sz w:val="24"/>
          <w:szCs w:val="24"/>
          <w:rtl w:val="0"/>
        </w:rPr>
        <w:t xml:space="preserve"> provide the building blocks for designing complex workflows where multiple agents, each with a unique role and expertise, work together to solve a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For example, a research task could be assigned to a "crew" of agents consisting of a "Researcher" to find information, a "Writer" to synthesize it, and a "Critic" to review the output for accuracy.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multi-agent approach offers several advantages:</w:t>
      </w:r>
    </w:p>
    <w:p w:rsidR="00000000" w:rsidDel="00000000" w:rsidP="00000000" w:rsidRDefault="00000000" w:rsidRPr="00000000" w14:paraId="0000008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Efficiency:</w:t>
      </w:r>
      <w:r w:rsidDel="00000000" w:rsidR="00000000" w:rsidRPr="00000000">
        <w:rPr>
          <w:rFonts w:ascii="Google Sans Text" w:cs="Google Sans Text" w:eastAsia="Google Sans Text" w:hAnsi="Google Sans Text"/>
          <w:i w:val="0"/>
          <w:color w:val="1b1c1d"/>
          <w:sz w:val="24"/>
          <w:szCs w:val="24"/>
          <w:rtl w:val="0"/>
        </w:rPr>
        <w:t xml:space="preserve"> Tasks can be parallelized, with multiple agents working on different sub-problems simultaneously, reducing overall completion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8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Reliability:</w:t>
      </w:r>
      <w:r w:rsidDel="00000000" w:rsidR="00000000" w:rsidRPr="00000000">
        <w:rPr>
          <w:rFonts w:ascii="Google Sans Text" w:cs="Google Sans Text" w:eastAsia="Google Sans Text" w:hAnsi="Google Sans Text"/>
          <w:i w:val="0"/>
          <w:color w:val="1b1c1d"/>
          <w:sz w:val="24"/>
          <w:szCs w:val="24"/>
          <w:rtl w:val="0"/>
        </w:rPr>
        <w:t xml:space="preserve"> Agents can be tasked with checking each other's work, reducing errors and improving the quality of the final 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8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Specialization:</w:t>
      </w:r>
      <w:r w:rsidDel="00000000" w:rsidR="00000000" w:rsidRPr="00000000">
        <w:rPr>
          <w:rFonts w:ascii="Google Sans Text" w:cs="Google Sans Text" w:eastAsia="Google Sans Text" w:hAnsi="Google Sans Text"/>
          <w:i w:val="0"/>
          <w:color w:val="1b1c1d"/>
          <w:sz w:val="24"/>
          <w:szCs w:val="24"/>
          <w:rtl w:val="0"/>
        </w:rPr>
        <w:t xml:space="preserve"> Each agent can be fine-tuned for a specific skill, leading to higher performance than a single generalist agent might achieve.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paradigm is already being applied to highly complex co-design problems, such as automatically designing both a robot's physical structure and its control software simultaneously.</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Strategic Impact: AI as an Innovation Engine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emergence of these agentic systems signifies a fundamental change in the human-AI relationship. The combination of autonomous discovery pipelines like ADAS and collaborative multi-agent frameworks points toward a future of self-optimizing digital workforces. A meta-agent could be tasked not just with improving a single agent's code, but with optimizing the composition, roles, and interaction protocols of an entire team of agents. This creates a powerful feedback loop where an AI ecosystem can autonomously identify a bottleneck in a complex workflow, design a new specialized agent to address it, programmatically integrate that agent into the team, and re-optimize the collaborative process—all with minimal human intervention. This is a step beyond improving a single tool; it is about AI autonomously building and managing its own organizational structures to achieve human-specified goals more effectively.</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As these systems mature, the role of human oversight will necessarily evolve. The traditional "human-in-the-loop" model, where a person directly guides or corrects an AI's actions, becomes impractical for complex, end-to-end autonomous processes. Instead, the paradigm is shifting to </w:t>
      </w:r>
      <w:r w:rsidDel="00000000" w:rsidR="00000000" w:rsidRPr="00000000">
        <w:rPr>
          <w:rFonts w:ascii="Google Sans Text" w:cs="Google Sans Text" w:eastAsia="Google Sans Text" w:hAnsi="Google Sans Text"/>
          <w:b w:val="1"/>
          <w:i w:val="0"/>
          <w:color w:val="1b1c1d"/>
          <w:sz w:val="24"/>
          <w:szCs w:val="24"/>
          <w:rtl w:val="0"/>
        </w:rPr>
        <w:t xml:space="preserve">"human-on-the-loop"</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In this model, humans operate at a higher level of abstraction. Their role is to define the strategic objectives, set the ethical and safety guardrails, provide governance, and intervene only in the case of exceptions or when the system encounters a problem that falls outside its established operational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redefines the nature of knowledge work, elevating human contribution from task execution to strategic direction and oversight, and placing a premium on judgment, creativity, and ethical reasoning.</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Embodied Intelligence: Grounding AI in the Physical World</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true potential of agentic AI can only be realized when its cognitive capabilities are grounded in the physical world. Embodied intelligence, manifested in the field of robotics, represents the critical bridge between digital reasoning and real-world action. The recent convergence of advanced visual perception, natural language understanding, and motor control has given rise to the </w:t>
      </w:r>
      <w:r w:rsidDel="00000000" w:rsidR="00000000" w:rsidRPr="00000000">
        <w:rPr>
          <w:rFonts w:ascii="Google Sans Text" w:cs="Google Sans Text" w:eastAsia="Google Sans Text" w:hAnsi="Google Sans Text"/>
          <w:b w:val="1"/>
          <w:i w:val="0"/>
          <w:color w:val="1b1c1d"/>
          <w:sz w:val="24"/>
          <w:szCs w:val="24"/>
          <w:rtl w:val="0"/>
        </w:rPr>
        <w:t xml:space="preserve">Vision-Language-Action (VLA)</w:t>
      </w:r>
      <w:r w:rsidDel="00000000" w:rsidR="00000000" w:rsidRPr="00000000">
        <w:rPr>
          <w:rFonts w:ascii="Google Sans Text" w:cs="Google Sans Text" w:eastAsia="Google Sans Text" w:hAnsi="Google Sans Text"/>
          <w:i w:val="0"/>
          <w:color w:val="1b1c1d"/>
          <w:sz w:val="24"/>
          <w:szCs w:val="24"/>
          <w:rtl w:val="0"/>
        </w:rPr>
        <w:t xml:space="preserve"> model, a revolutionary architecture that serves as a unified "brain" for robots.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VLA models enable robots to perceive their environment, comprehend complex, instruction-driven commands, and execute dexterous, multi-step tasks, moving them beyond the rigid confines of pre-programmed factory automation into the dynamic and unstructured environments of our daily lives.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The Vision-Language-Action (VLA) Revolution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VLA model is an end-to-end learning framework designed to map multimodal inputs—primarily camera feeds (vision) and natural language instructions (language)—directly to low-level robot control commands (action).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This integrated approach allows robots to leverage the vast, generalized knowledge embedded in large-scale foundation models, enabling them to handle unfamiliar objects and novel instructions with a degree of flexibility that was previously unattainable.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By unifying perception, reasoning, and control, VLAs are solving the long-standing challenge of creating general-purpose robots that can adapt and operate intelligently in the real world.</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State-of-the-Art Humanoid Control</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of highly articulated humanoid robots has become a key testing ground for the most advanced VLA models, as they require the coordination of dozens of degrees of freedom to perform human-like manipulation tasks.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Gemini VLA</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Google DeepMind's Gemini Robotics initiative leverages the powerful multimodal capabilities of the Gemini 2.0 foundation model to create a VLA that excels in three core qualities: </w:t>
      </w:r>
      <w:r w:rsidDel="00000000" w:rsidR="00000000" w:rsidRPr="00000000">
        <w:rPr>
          <w:rFonts w:ascii="Google Sans Text" w:cs="Google Sans Text" w:eastAsia="Google Sans Text" w:hAnsi="Google Sans Text"/>
          <w:b w:val="1"/>
          <w:i w:val="0"/>
          <w:color w:val="1b1c1d"/>
          <w:sz w:val="24"/>
          <w:szCs w:val="24"/>
          <w:rtl w:val="0"/>
        </w:rPr>
        <w:t xml:space="preserve">generality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interactivity</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b w:val="1"/>
          <w:i w:val="0"/>
          <w:color w:val="1b1c1d"/>
          <w:sz w:val="24"/>
          <w:szCs w:val="24"/>
          <w:rtl w:val="0"/>
        </w:rPr>
        <w:t xml:space="preserve">dexterity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 system is trained on a combination of broad web-scale data and specific robotics data from platforms like the ALOHA 2 bi-manual arm, allowing it to map high-level conversational instructions directly to motor commands.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A key component of the architecture is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Gemini Robotics-ER</w:t>
      </w:r>
      <w:r w:rsidDel="00000000" w:rsidR="00000000" w:rsidRPr="00000000">
        <w:rPr>
          <w:rFonts w:ascii="Google Sans Text" w:cs="Google Sans Text" w:eastAsia="Google Sans Text" w:hAnsi="Google Sans Text"/>
          <w:i w:val="0"/>
          <w:color w:val="1b1c1d"/>
          <w:sz w:val="24"/>
          <w:szCs w:val="24"/>
          <w:rtl w:val="0"/>
        </w:rPr>
        <w:t xml:space="preserve">, a specialized model focused on </w:t>
      </w:r>
      <w:r w:rsidDel="00000000" w:rsidR="00000000" w:rsidRPr="00000000">
        <w:rPr>
          <w:rFonts w:ascii="Google Sans Text" w:cs="Google Sans Text" w:eastAsia="Google Sans Text" w:hAnsi="Google Sans Text"/>
          <w:b w:val="1"/>
          <w:i w:val="0"/>
          <w:color w:val="1b1c1d"/>
          <w:sz w:val="24"/>
          <w:szCs w:val="24"/>
          <w:rtl w:val="0"/>
        </w:rPr>
        <w:t xml:space="preserve">embodied reasoning (ER)</w:t>
      </w:r>
      <w:r w:rsidDel="00000000" w:rsidR="00000000" w:rsidRPr="00000000">
        <w:rPr>
          <w:rFonts w:ascii="Google Sans Text" w:cs="Google Sans Text" w:eastAsia="Google Sans Text" w:hAnsi="Google Sans Text"/>
          <w:i w:val="0"/>
          <w:color w:val="1b1c1d"/>
          <w:sz w:val="24"/>
          <w:szCs w:val="24"/>
          <w:rtl w:val="0"/>
        </w:rPr>
        <w:t xml:space="preserve"> and advanced spatial understanding.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Rather than directly controlling motors, Gemini-ER acts as a high-level planner, processing 3D sensor data to infer object properties, reason about safe and effective grasp points, and plan collision-free trajectories, which can then be passed to a separate motor-control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flexible architecture allows a wide range of robotic platforms to benefit from Gemini's sophisticated spatial intelligence.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Helix</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Figure AI's Helix model represents a significant breakthrough in addressing one of the fundamental trade-offs in robotics: the tension between the high-quality, generalist reasoning of large models and the high-speed, reactive control needed for fluid motion.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Helix solves this with an innovative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"System 1, System 2" dual architecture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 2:</w:t>
      </w:r>
      <w:r w:rsidDel="00000000" w:rsidR="00000000" w:rsidRPr="00000000">
        <w:rPr>
          <w:rFonts w:ascii="Google Sans Text" w:cs="Google Sans Text" w:eastAsia="Google Sans Text" w:hAnsi="Google Sans Text"/>
          <w:i w:val="0"/>
          <w:color w:val="1b1c1d"/>
          <w:sz w:val="24"/>
          <w:szCs w:val="24"/>
          <w:rtl w:val="0"/>
        </w:rPr>
        <w:t xml:space="preserve"> A large, onboard VLM (7 billion parameters) operates at a slower frequency (7-9 Hz) to handle complex scene understanding, language comprehension, and high-level planning.</w:t>
      </w:r>
    </w:p>
    <w:p w:rsidR="00000000" w:rsidDel="00000000" w:rsidP="00000000" w:rsidRDefault="00000000" w:rsidRPr="00000000" w14:paraId="000000A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 1:</w:t>
      </w:r>
      <w:r w:rsidDel="00000000" w:rsidR="00000000" w:rsidRPr="00000000">
        <w:rPr>
          <w:rFonts w:ascii="Google Sans Text" w:cs="Google Sans Text" w:eastAsia="Google Sans Text" w:hAnsi="Google Sans Text"/>
          <w:i w:val="0"/>
          <w:color w:val="1b1c1d"/>
          <w:sz w:val="24"/>
          <w:szCs w:val="24"/>
          <w:rtl w:val="0"/>
        </w:rPr>
        <w:t xml:space="preserve"> A much smaller, fast visuomotor policy (80 million parameters) translates the semantic goals from System 2 into precise, continuous robot actions at a rate of 200 Hz.</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decoupled design allows the robot to "think slow" about what to do and "think fast" about how to do it, enabling smooth, dexterous, and reactive behavior.</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Helix is the first VLA to demonstrate high-rate continuous control of a humanoid's entire upper body—including torso, head, wrists, and individual fingers—from a single set of neural network weights.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It has also shown the unprecedented capability of enabling two humanoid robots to collaborate on a shared, long-horizon task, such as putting away groceries they have never seen before, based solely on natural language prompts.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Democratizing Robotics: The SmolVLA Ecosystem</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contrast to the massive, resource-intensive models being developed by large corporations, a parallel trend is emerging focused on democratizing access to advanced robotics. </w:t>
      </w:r>
      <w:r w:rsidDel="00000000" w:rsidR="00000000" w:rsidRPr="00000000">
        <w:rPr>
          <w:rFonts w:ascii="Google Sans Text" w:cs="Google Sans Text" w:eastAsia="Google Sans Text" w:hAnsi="Google Sans Text"/>
          <w:b w:val="1"/>
          <w:i w:val="0"/>
          <w:color w:val="1b1c1d"/>
          <w:sz w:val="24"/>
          <w:szCs w:val="24"/>
          <w:rtl w:val="0"/>
        </w:rPr>
        <w:t xml:space="preserve">SmolVLA</w:t>
      </w:r>
      <w:r w:rsidDel="00000000" w:rsidR="00000000" w:rsidRPr="00000000">
        <w:rPr>
          <w:rFonts w:ascii="Google Sans Text" w:cs="Google Sans Text" w:eastAsia="Google Sans Text" w:hAnsi="Google Sans Text"/>
          <w:i w:val="0"/>
          <w:color w:val="1b1c1d"/>
          <w:sz w:val="24"/>
          <w:szCs w:val="24"/>
          <w:rtl w:val="0"/>
        </w:rPr>
        <w:t xml:space="preserve">, developed by Hugging Face and collaborators, is a compact (~450 million parameters), open-source VLA designed to be efficient enough to run on a single consumer-grade GPU.</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Its accessibility is enabled by several key architectural innovations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Efficient Backbone:</w:t>
      </w:r>
      <w:r w:rsidDel="00000000" w:rsidR="00000000" w:rsidRPr="00000000">
        <w:rPr>
          <w:rFonts w:ascii="Google Sans Text" w:cs="Google Sans Text" w:eastAsia="Google Sans Text" w:hAnsi="Google Sans Text"/>
          <w:i w:val="0"/>
          <w:color w:val="1b1c1d"/>
          <w:sz w:val="24"/>
          <w:szCs w:val="24"/>
          <w:rtl w:val="0"/>
        </w:rPr>
        <w:t xml:space="preserve"> It uses SmolVLM-2, a compact vision-language model, as its perceptual and linguistic foundation.</w:t>
      </w:r>
    </w:p>
    <w:p w:rsidR="00000000" w:rsidDel="00000000" w:rsidP="00000000" w:rsidRDefault="00000000" w:rsidRPr="00000000" w14:paraId="000000A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Optimized Visual Processing:</w:t>
      </w:r>
      <w:r w:rsidDel="00000000" w:rsidR="00000000" w:rsidRPr="00000000">
        <w:rPr>
          <w:rFonts w:ascii="Google Sans Text" w:cs="Google Sans Text" w:eastAsia="Google Sans Text" w:hAnsi="Google Sans Text"/>
          <w:i w:val="0"/>
          <w:color w:val="1b1c1d"/>
          <w:sz w:val="24"/>
          <w:szCs w:val="24"/>
          <w:rtl w:val="0"/>
        </w:rPr>
        <w:t xml:space="preserve"> It processes global images rather than more costly tiled crops and reduces the number of visual tokens to balance detail with speed.</w:t>
      </w:r>
    </w:p>
    <w:p w:rsidR="00000000" w:rsidDel="00000000" w:rsidP="00000000" w:rsidRDefault="00000000" w:rsidRPr="00000000" w14:paraId="000000A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Layer Skipping:</w:t>
      </w:r>
      <w:r w:rsidDel="00000000" w:rsidR="00000000" w:rsidRPr="00000000">
        <w:rPr>
          <w:rFonts w:ascii="Google Sans Text" w:cs="Google Sans Text" w:eastAsia="Google Sans Text" w:hAnsi="Google Sans Text"/>
          <w:i w:val="0"/>
          <w:color w:val="1b1c1d"/>
          <w:sz w:val="24"/>
          <w:szCs w:val="24"/>
          <w:rtl w:val="0"/>
        </w:rPr>
        <w:t xml:space="preserve"> During inference, the action-generating module is conditioned on features from an intermediate layer of the language model, not the final one, significantly reducing the computational path length and accelerating response time.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Crucially, SmolVLA is trained entirely on open, </w:t>
      </w:r>
      <w:r w:rsidDel="00000000" w:rsidR="00000000" w:rsidRPr="00000000">
        <w:rPr>
          <w:rFonts w:ascii="Google Sans Text" w:cs="Google Sans Text" w:eastAsia="Google Sans Text" w:hAnsi="Google Sans Text"/>
          <w:b w:val="1"/>
          <w:i w:val="0"/>
          <w:color w:val="1b1c1d"/>
          <w:sz w:val="24"/>
          <w:szCs w:val="24"/>
          <w:rtl w:val="0"/>
        </w:rPr>
        <w:t xml:space="preserve">community-driven datasets</w:t>
      </w:r>
      <w:r w:rsidDel="00000000" w:rsidR="00000000" w:rsidRPr="00000000">
        <w:rPr>
          <w:rFonts w:ascii="Google Sans Text" w:cs="Google Sans Text" w:eastAsia="Google Sans Text" w:hAnsi="Google Sans Text"/>
          <w:i w:val="0"/>
          <w:color w:val="1b1c1d"/>
          <w:sz w:val="24"/>
          <w:szCs w:val="24"/>
          <w:rtl w:val="0"/>
        </w:rPr>
        <w:t xml:space="preserve"> curated on the LeRobot platform.</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 Pretraining on this diverse collection of real-world data was shown to dramatically boost its success rate on benchmark tasks from 51.7% to 78.3%, demonstrating the power of community data in building robust and generalizable robot policies.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Architectural Trade-offs and Challenges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of VLA models has crystallized a central challenge in robotics: the trade-off between the quality of a robot's actions and the speed of its decision-making. High-quality, generalizable behavior that can handle novel situations seems to require large, computationally expensive models like RT-2 (55B parameters) or OpenVLA (7B parameters).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However, the autoregressive decoding process used by these models is inherently slow, often resulting in inference speeds of only a few hertz, which is insufficient for the smooth, real-time control required for dexterous manipulation.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This computational bottleneck leads to jerky, imprecise, and sluggish movements.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has led to a bifurcation in the field's development paradigm. One track, pursued by large corporations with vast resources, focuses on building massive, generalist "foundation models for robotics" like Gemini and Helix.</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These models aim to create a single, highly capable "robot brain" that can be adapted to various tasks, analogous to the role of models like GPT-4 in the text domain. The second track, exemplified by SmolVLA, prioritizes accessibility, efficiency, and open-source principles.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mirrors the evolution of LLMs, where a vibrant open-source ecosystem (e.g., Llama, Mistral) coexists with and complements large proprietary models. This two-track approach suggests a future where massive models push the frontiers of generalist capability, while smaller, open models drive widespread experimentation, customization, and niche applications, accelerating innovation across the entire robotics ecosystem.</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evolution also signals a more fundamental shift in the nature of the field. With the advent of powerful VLA models that can control complex hardware, the primary bottleneck for creating capable, general-purpose robots is increasingly moving away from mechanical engineering and toward data and algorithms. The success of these models is now primarily a function of the diversity and scale of the training data they are exposed to and the efficiency of their AI architecture. Consequently, the new competitive frontier in robotics is centered on the creation of scalable data collection pipelines and the design of VLA architectures that can learn efficiently, transforming robotics from a hardware-centric discipline into one dominated by software and data science.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2: Comparison of Leading VLA Architectures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Developer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AI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Architectural 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Unique Demonstrated 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Target Application/Philosophy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Gemini VLA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Google DeepMind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Gemini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Integration with Embodied Reasoning (ER) model for advanced spatial planning.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Generalist reasoning across diverse tasks; contextual understanding of unsafe instructions.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Creating a general-purpose, safe, and highly capable foundation model for a wide range of robots.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Helix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Figure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 VLM (7B) + Visuomotor Policy (80M)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"System 1, System 2" dual architecture for high-speed (200 Hz) reactive control guided by high-level reasoning.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 upper-body humanoid control; multi-robot collaboration from a single neural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Commercially-ready, high-performance control for humanoid robots in unstructured environments.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SmolVLA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Hugging Face / 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SmolVLM-2 (~450M)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Compact architecture with layer skipping for efficient inference; trained on open community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Runs on a single consumer-grade GPU, matching or outperforming larger models on some benchmarks.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Democratizing advanced robotics research and development through open-source, accessible models.</w:t>
            </w:r>
          </w:p>
        </w:tc>
      </w:tr>
    </w:tbl>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Physical and Neuromorphic Frontiers: Mimicking Natural Intelligence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VLA models are revolutionizing the "software" of robotic brains, a parallel frontier is emerging in the "hardware" of intelligence. Researchers are developing new computational substrates and physical forms that move beyond traditional silicon and rigid mechanics to more closely mimic the efficiency and adaptability of biological organisms. Neuromorphic computing and soft robotics represent two key thrusts in this direction. These approaches are not merely alternative ways to build robots; they challenge the fundamental separation between hardware and software, pointing toward a future of "physical intelligence" where a system's material and structure are integral to its computational capabilities.</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Neuromorphic Edge AI: Brain-Inspired Efficiency</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Neuromorphic computing represents a radical departure from the von Neumann architecture that has dominated computing for over 70 years. Instead of processing instructions sequentially with a separate CPU and memory, neuromorphic chips are inspired by the structure and function of the brain.</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Their core principles include:</w:t>
      </w:r>
    </w:p>
    <w:p w:rsidR="00000000" w:rsidDel="00000000" w:rsidP="00000000" w:rsidRDefault="00000000" w:rsidRPr="00000000" w14:paraId="000000D7">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Spiking Neural Networks (SNNs):</w:t>
      </w:r>
      <w:r w:rsidDel="00000000" w:rsidR="00000000" w:rsidRPr="00000000">
        <w:rPr>
          <w:rFonts w:ascii="Google Sans Text" w:cs="Google Sans Text" w:eastAsia="Google Sans Text" w:hAnsi="Google Sans Text"/>
          <w:i w:val="0"/>
          <w:color w:val="1b1c1d"/>
          <w:sz w:val="24"/>
          <w:szCs w:val="24"/>
          <w:rtl w:val="0"/>
        </w:rPr>
        <w:t xml:space="preserve"> Neurons communicate using discrete events, or "spikes," similar to biological neurons. This is a more temporally precise and potentially more powerful way of encoding information than the continuous activation values used in traditional artificial neural 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D8">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Event-Based Processing:</w:t>
      </w:r>
      <w:r w:rsidDel="00000000" w:rsidR="00000000" w:rsidRPr="00000000">
        <w:rPr>
          <w:rFonts w:ascii="Google Sans Text" w:cs="Google Sans Text" w:eastAsia="Google Sans Text" w:hAnsi="Google Sans Text"/>
          <w:i w:val="0"/>
          <w:color w:val="1b1c1d"/>
          <w:sz w:val="24"/>
          <w:szCs w:val="24"/>
          <w:rtl w:val="0"/>
        </w:rPr>
        <w:t xml:space="preserve"> Computation is asynchronous and data-driven. A neuron or circuit only consumes power when it receives an input spike, making these systems orders of magnitude more energy-efficient than their synchronous counterparts, which run a constant clock 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D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Co-located Memory and Processing:</w:t>
      </w:r>
      <w:r w:rsidDel="00000000" w:rsidR="00000000" w:rsidRPr="00000000">
        <w:rPr>
          <w:rFonts w:ascii="Google Sans Text" w:cs="Google Sans Text" w:eastAsia="Google Sans Text" w:hAnsi="Google Sans Text"/>
          <w:i w:val="0"/>
          <w:color w:val="1b1c1d"/>
          <w:sz w:val="24"/>
          <w:szCs w:val="24"/>
          <w:rtl w:val="0"/>
        </w:rPr>
        <w:t xml:space="preserve"> Synaptic weights (memory) are stored locally with the neurons (processing), minimizing the energy-intensive process of shuttling data back and forth between separate memory and processing units.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brain-inspired design is ideal for edge AI applications where power is limited, such as in autonomous robots, drones, and wearable sensors.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Intel Loihi 2</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Intel's Loihi 2 is a state-of-the-art neuromorphic research chip designed to push the boundaries of SNN-based computation.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It features 128 fully asynchronous neuron cores, highly programmable neuron models that allow researchers to implement custom dynamics, and support for graded spikes that can carry more information than simple binary events.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Development is facilitated by</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Lava</w:t>
      </w:r>
      <w:r w:rsidDel="00000000" w:rsidR="00000000" w:rsidRPr="00000000">
        <w:rPr>
          <w:rFonts w:ascii="Google Sans Text" w:cs="Google Sans Text" w:eastAsia="Google Sans Text" w:hAnsi="Google Sans Text"/>
          <w:i w:val="0"/>
          <w:color w:val="1b1c1d"/>
          <w:sz w:val="24"/>
          <w:szCs w:val="24"/>
          <w:rtl w:val="0"/>
        </w:rPr>
        <w:t xml:space="preserve">, an open-source software framework that allows users to describe neuro-inspired applications and map them to either Loihi 2 or traditional CPUs.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Recent research has demonstrated the potential of Loihi 2 for highly efficient signal processing and even for running modern, MatMul-free LLM architectures, showcasing its potential to drastically reduce the energy consumption of large-scale AI inference.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BrainChip Akida</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BrainChip's Akida is a commercially available neuromorphic processor targeting real-world edge AI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It is designed to accelerate various neural networks, including CNNs and Vision Transformers, using an event-based approach.</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A key feature of Akida is its focus on accessibility for engineers, not just neuroscientists. It uses the</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MetaTF</w:t>
      </w:r>
      <w:r w:rsidDel="00000000" w:rsidR="00000000" w:rsidRPr="00000000">
        <w:rPr>
          <w:rFonts w:ascii="Google Sans Text" w:cs="Google Sans Text" w:eastAsia="Google Sans Text" w:hAnsi="Google Sans Text"/>
          <w:i w:val="0"/>
          <w:color w:val="1b1c1d"/>
          <w:sz w:val="24"/>
          <w:szCs w:val="24"/>
          <w:rtl w:val="0"/>
        </w:rPr>
        <w:t xml:space="preserve"> software development kit, which integrates with standard frameworks like TensorFlow, to simplify the process of converting and deploying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Akida also supports on-chip learning, allowing devices to adapt to new data in the field without needing to connect to the cloud.</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Comparative Analysis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direct comparison of the two chips in a cybersecurity application—classifying network traffic to detect threats—highlights their distinct strengths.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In this benchmark, the BrainChip Akida 1000 demonstrated superior accuracy (98.4% vs. 90.2% for Loihi 2) and significantly lower power consumption during inference (1 watt vs. 2.5 watts).</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This suggests Akida is highly optimized for specific, real-time edge tasks, while Loihi 2's greater programmability and scale position it as a more flexible platform for cutting-edge research.</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extreme power efficiency of these chips offers a potential solution to one of the AI industry's most significant challenges: unsustainable energy consumption. Training and deploying massive AI models in data centers requires a colossal amount of electricity, creating a major economic and environmental bottleneck to future scaling.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Neuromorphic hardware presents a fundamentally different scaling paradigm. By enabling complex, continuous AI reasoning on battery-powered devices with a fraction of the energy budget, it could unlock a new wave of intelligent applications at the edge that are currently impossible with power-hungry GPU-based models.</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3: Neuromorphic Processor Benchmark Comparison (Cybersecurity Task)</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Intel Loihi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BrainChip Akida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Market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Research &amp;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Commercial Edge 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Architecture Philosophy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programmable, flexible neuron models for advanced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Optimized for efficient deployment of standard NNs by engineers.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Software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Lava (Open-Source)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MetaTF (TensorFlow-based)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Benchmark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90.2%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98.4%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Power Consumption (Inference)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 W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 W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 Size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72.4%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75%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Advantage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Architectural flexibility and scale for frontier 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Power efficiency, accuracy, and ease of deployment for commercial applications.</w:t>
            </w:r>
          </w:p>
        </w:tc>
      </w:tr>
    </w:tbl>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Adaptive and Fluid Intelligence</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brain-inspired silicon, researchers are also exploring intelligence that arises from the physical properties of systems themselves.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Liquid Neural Networks (LNNs)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Liquid Neural Networks, or more formally </w:t>
      </w:r>
      <w:r w:rsidDel="00000000" w:rsidR="00000000" w:rsidRPr="00000000">
        <w:rPr>
          <w:rFonts w:ascii="Google Sans Text" w:cs="Google Sans Text" w:eastAsia="Google Sans Text" w:hAnsi="Google Sans Text"/>
          <w:b w:val="1"/>
          <w:i w:val="0"/>
          <w:color w:val="1b1c1d"/>
          <w:sz w:val="24"/>
          <w:szCs w:val="24"/>
          <w:rtl w:val="0"/>
        </w:rPr>
        <w:t xml:space="preserve">Liquid State Machines (LSMs)</w:t>
      </w:r>
      <w:r w:rsidDel="00000000" w:rsidR="00000000" w:rsidRPr="00000000">
        <w:rPr>
          <w:rFonts w:ascii="Google Sans Text" w:cs="Google Sans Text" w:eastAsia="Google Sans Text" w:hAnsi="Google Sans Text"/>
          <w:i w:val="0"/>
          <w:color w:val="1b1c1d"/>
          <w:sz w:val="24"/>
          <w:szCs w:val="24"/>
          <w:rtl w:val="0"/>
        </w:rPr>
        <w:t xml:space="preserve">, are a type of recurrent SNN that offers a highly efficient model for processing time-varying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An LSM consists of a large, fixed, randomly connected reservoir of spiking neurons—the "liquid." This reservoir acts as a complex, high-dimensional filter that transforms an input time series into a rich pattern of spatio-temporal spiking activity.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r w:rsidDel="00000000" w:rsidR="00000000" w:rsidRPr="00000000">
        <w:rPr>
          <w:rFonts w:ascii="Google Sans Text" w:cs="Google Sans Text" w:eastAsia="Google Sans Text" w:hAnsi="Google Sans Text"/>
          <w:i w:val="0"/>
          <w:color w:val="1b1c1d"/>
          <w:sz w:val="24"/>
          <w:szCs w:val="24"/>
          <w:rtl w:val="0"/>
        </w:rPr>
        <w:t xml:space="preserve"> The key advantage is that the connections within the liquid are not trained; only a simple linear "readout" layer is trained to interpret these patterns and map them to the desired output.</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The recently proposed</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Reinforced Liquid State Machine (RLSM)</w:t>
      </w:r>
      <w:r w:rsidDel="00000000" w:rsidR="00000000" w:rsidRPr="00000000">
        <w:rPr>
          <w:rFonts w:ascii="Google Sans Text" w:cs="Google Sans Text" w:eastAsia="Google Sans Text" w:hAnsi="Google Sans Text"/>
          <w:i w:val="0"/>
          <w:color w:val="1b1c1d"/>
          <w:sz w:val="24"/>
          <w:szCs w:val="24"/>
          <w:rtl w:val="0"/>
        </w:rPr>
        <w:t xml:space="preserve"> architecture enhances this model by adding a reward-based reinforcement learning mechanism, allowing the system to adapt and improve its performance on tasks like motor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Soft Robotics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Soft robotics moves intelligence even further into the physical domain by constructing robots from compliant, flexible materials like elastomers and gels.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Drawing inspiration from nature (</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biomimicry</w:t>
      </w:r>
      <w:r w:rsidDel="00000000" w:rsidR="00000000" w:rsidRPr="00000000">
        <w:rPr>
          <w:rFonts w:ascii="Google Sans Text" w:cs="Google Sans Text" w:eastAsia="Google Sans Text" w:hAnsi="Google Sans Text"/>
          <w:i w:val="0"/>
          <w:color w:val="1b1c1d"/>
          <w:sz w:val="24"/>
          <w:szCs w:val="24"/>
          <w:rtl w:val="0"/>
        </w:rPr>
        <w:t xml:space="preserve">), these robots emulate the fluid, adaptable movements of organisms like octopuses and worms.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Their flexibility provides inherent safety for human interaction, allows them to navigate cluttered and unpredictable environments by squeezing through gaps, and enables them to gently handle delicate objects.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 This approach represents a form of "morphological computation," where the physical properties of the robot's body contribute directly to its control and behavior, reducing the need for complex, centralized computation.</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Philosophical Horizons</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development of systems that mimic the brain's architecture and the fluid adaptability of living organisms inevitably pushes into philosophical territory. Neuromorphic computing challenges our traditional, computation-centric definitions of "thinking" and "cognition".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If a system can learn, adapt, and process information in a manner structurally and dynamically similar to a biological brain, at what point does its processing cease to be mere simulation and begin to approach a distinct form of cognition? These technologies provide a new experimental platform for exploring long-standing questions about the nature of intelligence and the "hard problem" of consciousness—the nature of subjective experience.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 While the creation of conscious machines remains a distant and speculative goal, these brain-inspired systems force us to confront the ethical and philosophical implications of creating entities that may one day think and behave in ways that are fundamentally human-like.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Sectoral Transformation: AI Beyond the Digital Realm</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convergence of post-tokenization models, agentic frameworks, embodied robotics, and neuromorphic hardware is not an academic exercise. These technologies are being deployed to solve concrete, high-value problems in the physical world, moving AI's impact far beyond software and digital services. From automating complex maritime operations to discovering new algorithms and programming biological matter, agentic AI is becoming a transformative tool for hard science, engineering, and the life sciences.</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Hard Science and Engineering</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Agentic systems are proving uniquely capable of optimizing and managing complex, real-world physical systems, a domain that has long been a challenge for traditional AI.</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Greenroom Robotics: Autonomous Maritime Platforms</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Greenroom Robotics exemplifies the application of agentic AI to a dynamic and hazardous physical environment: the ocean.</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The company develops software and AI solutions that enable maritime autonomy at scale. Their core product,</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The Greenroom Platform</w:t>
      </w:r>
      <w:r w:rsidDel="00000000" w:rsidR="00000000" w:rsidRPr="00000000">
        <w:rPr>
          <w:rFonts w:ascii="Google Sans Text" w:cs="Google Sans Text" w:eastAsia="Google Sans Text" w:hAnsi="Google Sans Text"/>
          <w:i w:val="0"/>
          <w:color w:val="1b1c1d"/>
          <w:sz w:val="24"/>
          <w:szCs w:val="24"/>
          <w:rtl w:val="0"/>
        </w:rPr>
        <w:t xml:space="preserve">, is a modular software suite that fuses computer vision with AI and machine learning to provide reliable detection, classification, and control for marine vessels.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24"/>
          <w:szCs w:val="24"/>
          <w:rtl w:val="0"/>
        </w:rPr>
        <w:t xml:space="preserve"> Key components include:</w:t>
      </w:r>
    </w:p>
    <w:p w:rsidR="00000000" w:rsidDel="00000000" w:rsidP="00000000" w:rsidRDefault="00000000" w:rsidRPr="00000000" w14:paraId="0000012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GAMA:</w:t>
      </w:r>
      <w:r w:rsidDel="00000000" w:rsidR="00000000" w:rsidRPr="00000000">
        <w:rPr>
          <w:rFonts w:ascii="Google Sans Text" w:cs="Google Sans Text" w:eastAsia="Google Sans Text" w:hAnsi="Google Sans Text"/>
          <w:i w:val="0"/>
          <w:color w:val="1b1c1d"/>
          <w:sz w:val="24"/>
          <w:szCs w:val="24"/>
          <w:rtl w:val="0"/>
        </w:rPr>
        <w:t xml:space="preserve"> A turnkey autonomy and remote-control solution for vessels up to 100 meters, ensuring compliance with collision avoidance regulations (COLREGS).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2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Lookout+:</w:t>
      </w:r>
      <w:r w:rsidDel="00000000" w:rsidR="00000000" w:rsidRPr="00000000">
        <w:rPr>
          <w:rFonts w:ascii="Google Sans Text" w:cs="Google Sans Text" w:eastAsia="Google Sans Text" w:hAnsi="Google Sans Text"/>
          <w:i w:val="0"/>
          <w:color w:val="1b1c1d"/>
          <w:sz w:val="24"/>
          <w:szCs w:val="24"/>
          <w:rtl w:val="0"/>
        </w:rPr>
        <w:t xml:space="preserve"> An "optical radar" system that uses AI-powered vision to detect and track vessels, navigation markers, and even marine mammals, spotting hazards that conventional radar or AIS might miss.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By deploying these systems, Greenroom is not only improving the efficiency of maritime operations but also making them safer and more sustainable, for instance by helping vessels avoid collisions with whales.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AlphaEvolve: AI-Guided Algorithmic Evolution</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AlphaEvolve, a system developed by Google DeepMind, demonstrates a powerful, recursive application of agentic AI: using AI to improve the very foundations of technology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Powered by an ensemble of Gemini models, AlphaEvolve is an evolutionary coding agent that autonomously discovers and optimizes complex algorithms.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 It operates in a loop: the Gemini models propose new programs and code modifications, which are then automatically evaluated for correctness and performance. The most promising solutions are added to a database that informs the next generation of proposals, creating an evolutionary process that improves solutions over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impact of this approach has been demonstrated through several high-value applications within Google's own infrastructure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2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Center Efficiency:</w:t>
      </w:r>
      <w:r w:rsidDel="00000000" w:rsidR="00000000" w:rsidRPr="00000000">
        <w:rPr>
          <w:rFonts w:ascii="Google Sans Text" w:cs="Google Sans Text" w:eastAsia="Google Sans Text" w:hAnsi="Google Sans Text"/>
          <w:i w:val="0"/>
          <w:color w:val="1b1c1d"/>
          <w:sz w:val="24"/>
          <w:szCs w:val="24"/>
          <w:rtl w:val="0"/>
        </w:rPr>
        <w:t xml:space="preserve"> AlphaEvolve discovered a new scheduling heuristic for Google's Borg data center orchestration system that has recovered, on average, 0.7% of Google's worldwide compute resources—a massive efficiency gain at scale.</w:t>
      </w:r>
    </w:p>
    <w:p w:rsidR="00000000" w:rsidDel="00000000" w:rsidP="00000000" w:rsidRDefault="00000000" w:rsidRPr="00000000" w14:paraId="0000012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Hardware Design:</w:t>
      </w:r>
      <w:r w:rsidDel="00000000" w:rsidR="00000000" w:rsidRPr="00000000">
        <w:rPr>
          <w:rFonts w:ascii="Google Sans Text" w:cs="Google Sans Text" w:eastAsia="Google Sans Text" w:hAnsi="Google Sans Text"/>
          <w:i w:val="0"/>
          <w:color w:val="1b1c1d"/>
          <w:sz w:val="24"/>
          <w:szCs w:val="24"/>
          <w:rtl w:val="0"/>
        </w:rPr>
        <w:t xml:space="preserve"> It proposed a Verilog code rewrite that optimized a key arithmetic circuit in an upcoming Tensor Processing Unit (TPU), accelerating the design of custom AI hardware.</w:t>
      </w:r>
    </w:p>
    <w:p w:rsidR="00000000" w:rsidDel="00000000" w:rsidP="00000000" w:rsidRDefault="00000000" w:rsidRPr="00000000" w14:paraId="0000012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Model Training:</w:t>
      </w:r>
      <w:r w:rsidDel="00000000" w:rsidR="00000000" w:rsidRPr="00000000">
        <w:rPr>
          <w:rFonts w:ascii="Google Sans Text" w:cs="Google Sans Text" w:eastAsia="Google Sans Text" w:hAnsi="Google Sans Text"/>
          <w:i w:val="0"/>
          <w:color w:val="1b1c1d"/>
          <w:sz w:val="24"/>
          <w:szCs w:val="24"/>
          <w:rtl w:val="0"/>
        </w:rPr>
        <w:t xml:space="preserve"> It found a more efficient way to perform matrix multiplication within the Gemini architecture, speeding up a vital kernel by 23% and reducing Gemini's overall training time by 1%.</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last point is particularly significant. It represents an AI-driven recursive improvement loop, where an AI system is used to optimize its own foundational algorithms, potentially leading to a self-compounding acceleration of technological progress.</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Programmable Biology</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Perhaps the most profound application of this new wave of AI is in the life sciences, where models are beginning to treat biology not as a system to be observed, but as one to be engineered from first principles.</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ESM-3 Protein Design</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ESM-3</w:t>
      </w:r>
      <w:r w:rsidDel="00000000" w:rsidR="00000000" w:rsidRPr="00000000">
        <w:rPr>
          <w:rFonts w:ascii="Google Sans Text" w:cs="Google Sans Text" w:eastAsia="Google Sans Text" w:hAnsi="Google Sans Text"/>
          <w:i w:val="0"/>
          <w:color w:val="1b1c1d"/>
          <w:sz w:val="24"/>
          <w:szCs w:val="24"/>
          <w:rtl w:val="0"/>
        </w:rPr>
        <w:t xml:space="preserve">, developed by EvolutionaryScale.ai, is a frontier generative model that understands the "language" of proteins.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Trained on a massive dataset of 2.78 billion protein sequences, the largest model in the ESM-3 family has 98 billion parameters and was trained with over</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1024 FLOPs of compute.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Unlike models like AlphaFold, which predict the structure of a known protein sequence, ESM-3 is a generative model that can reason simultaneously over a protein's fundamental properties: its amino acid</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sequence</w:t>
      </w:r>
      <w:r w:rsidDel="00000000" w:rsidR="00000000" w:rsidRPr="00000000">
        <w:rPr>
          <w:rFonts w:ascii="Google Sans Text" w:cs="Google Sans Text" w:eastAsia="Google Sans Text" w:hAnsi="Google Sans Text"/>
          <w:i w:val="0"/>
          <w:color w:val="1b1c1d"/>
          <w:sz w:val="24"/>
          <w:szCs w:val="24"/>
          <w:rtl w:val="0"/>
        </w:rPr>
        <w:t xml:space="preserve">, its 3D </w:t>
      </w:r>
      <w:r w:rsidDel="00000000" w:rsidR="00000000" w:rsidRPr="00000000">
        <w:rPr>
          <w:rFonts w:ascii="Google Sans Text" w:cs="Google Sans Text" w:eastAsia="Google Sans Text" w:hAnsi="Google Sans Text"/>
          <w:b w:val="1"/>
          <w:i w:val="0"/>
          <w:color w:val="1b1c1d"/>
          <w:sz w:val="24"/>
          <w:szCs w:val="24"/>
          <w:rtl w:val="0"/>
        </w:rPr>
        <w:t xml:space="preserve">structure</w:t>
      </w:r>
      <w:r w:rsidDel="00000000" w:rsidR="00000000" w:rsidRPr="00000000">
        <w:rPr>
          <w:rFonts w:ascii="Google Sans Text" w:cs="Google Sans Text" w:eastAsia="Google Sans Text" w:hAnsi="Google Sans Text"/>
          <w:i w:val="0"/>
          <w:color w:val="1b1c1d"/>
          <w:sz w:val="24"/>
          <w:szCs w:val="24"/>
          <w:rtl w:val="0"/>
        </w:rPr>
        <w:t xml:space="preserve">, and its biological </w:t>
      </w:r>
      <w:r w:rsidDel="00000000" w:rsidR="00000000" w:rsidRPr="00000000">
        <w:rPr>
          <w:rFonts w:ascii="Google Sans Text" w:cs="Google Sans Text" w:eastAsia="Google Sans Text" w:hAnsi="Google Sans Text"/>
          <w:b w:val="1"/>
          <w:i w:val="0"/>
          <w:color w:val="1b1c1d"/>
          <w:sz w:val="24"/>
          <w:szCs w:val="24"/>
          <w:rtl w:val="0"/>
        </w:rPr>
        <w:t xml:space="preserve">function</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allows scientists to interact with ESM-3 through prompts, guiding it to generate entirely new proteins tailored to specific needs.</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This process fundamentally changes the paradigm of biological research. The traditional scientific method in biology has been one of discovery: observing natural systems to understand how they work. AI tools like ESM-3 are shifting this to a paradigm of</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design</w:t>
      </w:r>
      <w:r w:rsidDel="00000000" w:rsidR="00000000" w:rsidRPr="00000000">
        <w:rPr>
          <w:rFonts w:ascii="Google Sans Text" w:cs="Google Sans Text" w:eastAsia="Google Sans Text" w:hAnsi="Google Sans Text"/>
          <w:i w:val="0"/>
          <w:color w:val="1b1c1d"/>
          <w:sz w:val="24"/>
          <w:szCs w:val="24"/>
          <w:rtl w:val="0"/>
        </w:rPr>
        <w:t xml:space="preserve">: specifying a desired function and having the AI engineer a novel biological machine to perform it. The biologist's role is transformed from that of a discoverer to that of an engineer.</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Leap in Evolutionary Time</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power of this approach was demonstrated with the creation of </w:t>
      </w:r>
      <w:r w:rsidDel="00000000" w:rsidR="00000000" w:rsidRPr="00000000">
        <w:rPr>
          <w:rFonts w:ascii="Google Sans Text" w:cs="Google Sans Text" w:eastAsia="Google Sans Text" w:hAnsi="Google Sans Text"/>
          <w:b w:val="1"/>
          <w:i w:val="0"/>
          <w:color w:val="1b1c1d"/>
          <w:sz w:val="24"/>
          <w:szCs w:val="24"/>
          <w:rtl w:val="0"/>
        </w:rPr>
        <w:t xml:space="preserve">esmGFP</w:t>
      </w:r>
      <w:r w:rsidDel="00000000" w:rsidR="00000000" w:rsidRPr="00000000">
        <w:rPr>
          <w:rFonts w:ascii="Google Sans Text" w:cs="Google Sans Text" w:eastAsia="Google Sans Text" w:hAnsi="Google Sans Text"/>
          <w:i w:val="0"/>
          <w:color w:val="1b1c1d"/>
          <w:sz w:val="24"/>
          <w:szCs w:val="24"/>
          <w:rtl w:val="0"/>
        </w:rPr>
        <w:t xml:space="preserve">, a novel green fluorescent protein generated by ESM-3.</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Laboratory validation confirmed that the AI-designed protein was functional—it fluoresced as intended. Remarkably, esmGFP shares only 58% sequence identity with the nearest known fluorescent protein found in nature.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24"/>
          <w:szCs w:val="24"/>
          <w:rtl w:val="0"/>
        </w:rPr>
        <w:t xml:space="preserve"> This level of divergence is comparable to what would be expected from over</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500 million years of natural evolution</w:t>
      </w:r>
      <w:r w:rsidDel="00000000" w:rsidR="00000000" w:rsidRPr="00000000">
        <w:rPr>
          <w:rFonts w:ascii="Google Sans Text" w:cs="Google Sans Text" w:eastAsia="Google Sans Text" w:hAnsi="Google Sans Text"/>
          <w:i w:val="0"/>
          <w:color w:val="1b1c1d"/>
          <w:sz w:val="24"/>
          <w:szCs w:val="24"/>
          <w:rtl w:val="0"/>
        </w:rPr>
        <w:t xml:space="preserve">, showcasing AI's ability to explore vast, uncharted regions of the possible "protein space" and create functional molecules that are radically different from anything life has produced on its own.</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potential applications of this "programmable biology" are immense. They include accelerating drug discovery by designing novel antibodies or enzymes, creating industrial enzymes to break down plastics or capture carbon, and engineering new biomaterials with unique properties.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24"/>
          <w:szCs w:val="24"/>
          <w:rtl w:val="0"/>
        </w:rPr>
        <w:t xml:space="preserve"> This capability to design and build biological systems on demand promises to revolutionize medicine, materials science, and environmental sustainability, but it also opens the door to significant new biosecurity risks, which will be examined in the following section.</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The Ethical and Societal Imperative: Navigating the Risks of Future-Forward Intelligence</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of powerful, autonomous, and physically embodied AI systems is not merely a technical endeavor; it is a profound societal event with far-reaching ethical, legal, and security implications. The same technologies that promise to solve grand challenges in science and industry also introduce unprecedented risks, from mass economic disruption to the creation of novel weapons. The speed of AI development is dramatically outpacing the ability of our social, legal, and ethical frameworks to adapt, creating a "pacing problem" that stands as the central governance challenge of our time. Proactive, adaptive, and technologically informed governance is no longer an option but a necessity to mitigate these risks and steer progress toward a beneficial future.</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Economic Transformation: Productivity, Displacement, and Inequality</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integration of agentic AI and robotics into the economy is expected to be a powerful engine of growth, but one that brings significant disruption to labor markets.</w:t>
      </w:r>
    </w:p>
    <w:p w:rsidR="00000000" w:rsidDel="00000000" w:rsidP="00000000" w:rsidRDefault="00000000" w:rsidRPr="00000000" w14:paraId="0000014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Macroeconomic Impact:</w:t>
      </w:r>
      <w:r w:rsidDel="00000000" w:rsidR="00000000" w:rsidRPr="00000000">
        <w:rPr>
          <w:rFonts w:ascii="Google Sans Text" w:cs="Google Sans Text" w:eastAsia="Google Sans Text" w:hAnsi="Google Sans Text"/>
          <w:i w:val="0"/>
          <w:color w:val="1b1c1d"/>
          <w:sz w:val="24"/>
          <w:szCs w:val="24"/>
          <w:rtl w:val="0"/>
        </w:rPr>
        <w:t xml:space="preserve"> Forecasts project a transformative impact on global productivity. One analysis by PwC estimates that agentic AI could contribute between $2.6 and $4.4 trillion annually to global GDP by 2030, while a McKinsey report suggests automation could raise global productivity growth by 0.8 to 1.4 percentage points annually.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This growth stems from the ability of AI agents to optimize complex systems like supply chains, where they are predicted to cut forecasting errors by 50% and reduce lost sales by 65%.</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14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Job Displacement:</w:t>
      </w:r>
      <w:r w:rsidDel="00000000" w:rsidR="00000000" w:rsidRPr="00000000">
        <w:rPr>
          <w:rFonts w:ascii="Google Sans Text" w:cs="Google Sans Text" w:eastAsia="Google Sans Text" w:hAnsi="Google Sans Text"/>
          <w:i w:val="0"/>
          <w:color w:val="1b1c1d"/>
          <w:sz w:val="24"/>
          <w:szCs w:val="24"/>
          <w:rtl w:val="0"/>
        </w:rPr>
        <w:t xml:space="preserve"> This productivity boom will be accompanied by significant job displacement. The roles most vulnerable are those characterized by routine and predictable tasks, both manual and cognitive.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Research by Daron Acemoglu and Pascual Restrepo provides a stark quantitative measure: for every industrial robot added per 1,000 workers in the U.S., wages decline by 0.42% and the employment-to-population ratio falls by 0.2 percentage points, corresponding to a loss of approximately 400,000 jobs to date.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Projections from the McKinsey Global Institute suggest that up to 800 million jobs globally could be displaced by automation by 2030.</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4B">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Job Creation and Transformation:</w:t>
      </w:r>
      <w:r w:rsidDel="00000000" w:rsidR="00000000" w:rsidRPr="00000000">
        <w:rPr>
          <w:rFonts w:ascii="Google Sans Text" w:cs="Google Sans Text" w:eastAsia="Google Sans Text" w:hAnsi="Google Sans Text"/>
          <w:i w:val="0"/>
          <w:color w:val="1b1c1d"/>
          <w:sz w:val="24"/>
          <w:szCs w:val="24"/>
          <w:rtl w:val="0"/>
        </w:rPr>
        <w:t xml:space="preserve"> While automation will eliminate some jobs, it will also create new ones and transform existing roles.</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The demand will shift toward higher-skilled professions focused on designing, managing, and collaborating with AI systems, as well as roles that rely on creativity, critical thinking, and social intelligence.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The critical societal challenge lies in managing this transition. It will require massive investment in education and reskilling programs to equip the workforce with the necessary skills for an AI-enhanced economy and the strengthening of social safety nets to support those displaced during this structural shift.</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Legal and Liability Frameworks for Autonomous Systems</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deployment of autonomous systems that make decisions and take actions in the physical world creates a fundamental challenge for our legal systems, particularly concerning liability.</w:t>
      </w:r>
    </w:p>
    <w:p w:rsidR="00000000" w:rsidDel="00000000" w:rsidP="00000000" w:rsidRDefault="00000000" w:rsidRPr="00000000" w14:paraId="00000150">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Responsibility Gap:</w:t>
      </w:r>
      <w:r w:rsidDel="00000000" w:rsidR="00000000" w:rsidRPr="00000000">
        <w:rPr>
          <w:rFonts w:ascii="Google Sans Text" w:cs="Google Sans Text" w:eastAsia="Google Sans Text" w:hAnsi="Google Sans Text"/>
          <w:i w:val="0"/>
          <w:color w:val="1b1c1d"/>
          <w:sz w:val="24"/>
          <w:szCs w:val="24"/>
          <w:rtl w:val="0"/>
        </w:rPr>
        <w:t xml:space="preserve"> When an autonomous robot or AI agent causes harm, assigning legal responsibility becomes profoundly difficult. Traditional liability frameworks, which rely on proving negligence or product defects, struggle to accommodate the complexities of autonomous decision-making.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Is the manufacturer liable for a design flaw, the software developer for a bug in an algorithm, the owner for improper use, or is it some combination? This ambiguity creates a "responsibility gap" where it may be impossible to hold any single party accountable.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5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Product vs. Service:</w:t>
      </w:r>
      <w:r w:rsidDel="00000000" w:rsidR="00000000" w:rsidRPr="00000000">
        <w:rPr>
          <w:rFonts w:ascii="Google Sans Text" w:cs="Google Sans Text" w:eastAsia="Google Sans Text" w:hAnsi="Google Sans Text"/>
          <w:i w:val="0"/>
          <w:color w:val="1b1c1d"/>
          <w:sz w:val="24"/>
          <w:szCs w:val="24"/>
          <w:rtl w:val="0"/>
        </w:rPr>
        <w:t xml:space="preserve"> A central legal debate is whether an AI system should be treated as a "product" or a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If it is a product, manufacturers could be held under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strict liability</w:t>
      </w:r>
      <w:r w:rsidDel="00000000" w:rsidR="00000000" w:rsidRPr="00000000">
        <w:rPr>
          <w:rFonts w:ascii="Google Sans Text" w:cs="Google Sans Text" w:eastAsia="Google Sans Text" w:hAnsi="Google Sans Text"/>
          <w:i w:val="0"/>
          <w:color w:val="1b1c1d"/>
          <w:sz w:val="24"/>
          <w:szCs w:val="24"/>
          <w:rtl w:val="0"/>
        </w:rPr>
        <w:t xml:space="preserve"> for any harm caused by a defect, regardless of fault. If it is a service, a </w:t>
      </w:r>
      <w:r w:rsidDel="00000000" w:rsidR="00000000" w:rsidRPr="00000000">
        <w:rPr>
          <w:rFonts w:ascii="Google Sans Text" w:cs="Google Sans Text" w:eastAsia="Google Sans Text" w:hAnsi="Google Sans Text"/>
          <w:b w:val="1"/>
          <w:i w:val="0"/>
          <w:color w:val="1b1c1d"/>
          <w:sz w:val="24"/>
          <w:szCs w:val="24"/>
          <w:rtl w:val="0"/>
        </w:rPr>
        <w:t xml:space="preserve">fault-based liability</w:t>
      </w:r>
      <w:r w:rsidDel="00000000" w:rsidR="00000000" w:rsidRPr="00000000">
        <w:rPr>
          <w:rFonts w:ascii="Google Sans Text" w:cs="Google Sans Text" w:eastAsia="Google Sans Text" w:hAnsi="Google Sans Text"/>
          <w:i w:val="0"/>
          <w:color w:val="1b1c1d"/>
          <w:sz w:val="24"/>
          <w:szCs w:val="24"/>
          <w:rtl w:val="0"/>
        </w:rPr>
        <w:t xml:space="preserve"> standard would apply, requiring a plaintiff to prove negligence.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This distinction is complicated by the fact that AI systems are not static; they learn and evolve over time through updates and interactions, blurring the line between a finished product and an ongoing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52">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Divergent International Approaches:</w:t>
      </w:r>
      <w:r w:rsidDel="00000000" w:rsidR="00000000" w:rsidRPr="00000000">
        <w:rPr>
          <w:rFonts w:ascii="Google Sans Text" w:cs="Google Sans Text" w:eastAsia="Google Sans Text" w:hAnsi="Google Sans Text"/>
          <w:i w:val="0"/>
          <w:color w:val="1b1c1d"/>
          <w:sz w:val="24"/>
          <w:szCs w:val="24"/>
          <w:rtl w:val="0"/>
        </w:rPr>
        <w:t xml:space="preserve"> Nations are beginning to grapple with these issues, but their approaches differ. The European Union is taking a proactive, regulatory approach with its AI Act, which classifies high-risk systems and imposes strict obligations, and has even explored the concept of "electronic personhood" to assign liability.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The United States has been more reactive, relying on existing product liability case law and sector-specific guidelines.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patchwork of regulations creates uncertainty for the global development and deployment of autonomous systems.</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Intellectual Property in an Age of AI-Generated Works</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Generative and agentic AI systems are now capable of producing creative works and inventions, upending long-standing principles of intellectual property law.</w:t>
      </w:r>
    </w:p>
    <w:p w:rsidR="00000000" w:rsidDel="00000000" w:rsidP="00000000" w:rsidRDefault="00000000" w:rsidRPr="00000000" w14:paraId="0000015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Human Authorship Requirement:</w:t>
      </w:r>
      <w:r w:rsidDel="00000000" w:rsidR="00000000" w:rsidRPr="00000000">
        <w:rPr>
          <w:rFonts w:ascii="Google Sans Text" w:cs="Google Sans Text" w:eastAsia="Google Sans Text" w:hAnsi="Google Sans Text"/>
          <w:i w:val="0"/>
          <w:color w:val="1b1c1d"/>
          <w:sz w:val="24"/>
          <w:szCs w:val="24"/>
          <w:rtl w:val="0"/>
        </w:rPr>
        <w:t xml:space="preserve"> Under current U.S. law, copyright protection is granted only to "original works of authorship" created by a human being.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U.S. Copyright Office has consistently affirmed this position, ruling that works generated purely by an AI system without sufficient human creative input are not copyrightable and thus fall into the public domain.</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p>
    <w:p w:rsidR="00000000" w:rsidDel="00000000" w:rsidP="00000000" w:rsidRDefault="00000000" w:rsidRPr="00000000" w14:paraId="0000015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AI-Assisted Works:</w:t>
      </w:r>
      <w:r w:rsidDel="00000000" w:rsidR="00000000" w:rsidRPr="00000000">
        <w:rPr>
          <w:rFonts w:ascii="Google Sans Text" w:cs="Google Sans Text" w:eastAsia="Google Sans Text" w:hAnsi="Google Sans Text"/>
          <w:i w:val="0"/>
          <w:color w:val="1b1c1d"/>
          <w:sz w:val="24"/>
          <w:szCs w:val="24"/>
          <w:rtl w:val="0"/>
        </w:rPr>
        <w:t xml:space="preserve"> The crucial legal question becomes: how much human involvement is required for a work to be protected? The current standard hinges on the extent to which a human had creative control over the work's expressive elements.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For AI-assisted works, applicants to the Copyright Office must identify and disclaim the portions generated by AI, with copyright only extending to the human's original contributions.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59">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Patents and Inventorship:</w:t>
      </w:r>
      <w:r w:rsidDel="00000000" w:rsidR="00000000" w:rsidRPr="00000000">
        <w:rPr>
          <w:rFonts w:ascii="Google Sans Text" w:cs="Google Sans Text" w:eastAsia="Google Sans Text" w:hAnsi="Google Sans Text"/>
          <w:i w:val="0"/>
          <w:color w:val="1b1c1d"/>
          <w:sz w:val="24"/>
          <w:szCs w:val="24"/>
          <w:rtl w:val="0"/>
        </w:rPr>
        <w:t xml:space="preserve"> A similar principle applies to patent law. The U.S. Patent and Trademark Office (USPTO) has ruled that only natural persons can be named as inventors.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 An invention conceived of entirely by an AI system is not patentable. However, if a human makes a significant conceptual contribution to the invention, it is eligible for patent protection, even if an AI was used as a tool in the inventive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65</w:t>
      </w:r>
    </w:p>
    <w:p w:rsidR="00000000" w:rsidDel="00000000" w:rsidP="00000000" w:rsidRDefault="00000000" w:rsidRPr="00000000" w14:paraId="0000015A">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Training Data and Fair Use:</w:t>
      </w:r>
      <w:r w:rsidDel="00000000" w:rsidR="00000000" w:rsidRPr="00000000">
        <w:rPr>
          <w:rFonts w:ascii="Google Sans Text" w:cs="Google Sans Text" w:eastAsia="Google Sans Text" w:hAnsi="Google Sans Text"/>
          <w:i w:val="0"/>
          <w:color w:val="1b1c1d"/>
          <w:sz w:val="24"/>
          <w:szCs w:val="24"/>
          <w:rtl w:val="0"/>
        </w:rPr>
        <w:t xml:space="preserve"> The most contentious and high-stakes legal battle in AI today revolves around the data used to train these models. Copyright owners have filed numerous lawsuits against AI companies, arguing that the unauthorized copying of their works to create training datasets constitutes mass copyright infringement.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AI companies counter that this process is a "fair use" because it is transformative—using the works not for their expressive content but to learn statistical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outcome of these cases will have a profound impact on the future development and economics of the AI industry.</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7.4. Biosecurity in an Era of AI-Engineered Biology</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same AI tools that promise to revolutionize medicine by enabling the design of novel proteins also present a grave biosecurity threat. This dual-use nature requires urgent attention and the development of robust safeguards.</w:t>
      </w:r>
    </w:p>
    <w:p w:rsidR="00000000" w:rsidDel="00000000" w:rsidP="00000000" w:rsidRDefault="00000000" w:rsidRPr="00000000" w14:paraId="0000015F">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Dual-Use Dilemma:</w:t>
      </w:r>
      <w:r w:rsidDel="00000000" w:rsidR="00000000" w:rsidRPr="00000000">
        <w:rPr>
          <w:rFonts w:ascii="Google Sans Text" w:cs="Google Sans Text" w:eastAsia="Google Sans Text" w:hAnsi="Google Sans Text"/>
          <w:i w:val="0"/>
          <w:color w:val="1b1c1d"/>
          <w:sz w:val="24"/>
          <w:szCs w:val="24"/>
          <w:rtl w:val="0"/>
        </w:rPr>
        <w:t xml:space="preserve"> AI-driven protein design models, such as ESM-3, significantly lower the technical barriers to designing and developing biological weapons.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These tools could be misused by malicious actors to create novel toxins, engineer pathogens to be more transmissible or virulent, or design proteins that evade existing medical countermeasures.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6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Evasion of Biosecurity Screening:</w:t>
      </w:r>
      <w:r w:rsidDel="00000000" w:rsidR="00000000" w:rsidRPr="00000000">
        <w:rPr>
          <w:rFonts w:ascii="Google Sans Text" w:cs="Google Sans Text" w:eastAsia="Google Sans Text" w:hAnsi="Google Sans Text"/>
          <w:i w:val="0"/>
          <w:color w:val="1b1c1d"/>
          <w:sz w:val="24"/>
          <w:szCs w:val="24"/>
          <w:rtl w:val="0"/>
        </w:rPr>
        <w:t xml:space="preserve"> A particularly insidious threat is the use of AI to design "synthetic homologs"—proteins that possess a dangerous function but whose amino acid sequences are significantly different from any known natural threat.</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r w:rsidDel="00000000" w:rsidR="00000000" w:rsidRPr="00000000">
        <w:rPr>
          <w:rFonts w:ascii="Google Sans Text" w:cs="Google Sans Text" w:eastAsia="Google Sans Text" w:hAnsi="Google Sans Text"/>
          <w:i w:val="0"/>
          <w:color w:val="1b1c1d"/>
          <w:sz w:val="24"/>
          <w:szCs w:val="24"/>
          <w:rtl w:val="0"/>
        </w:rPr>
        <w:t xml:space="preserve"> These AI-redesigned sequences could evade traditional biosecurity screening protocols at DNA synthesis companies, which primarily rely on sequence similarity to known hazard databases.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6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Proposed Safeguards:</w:t>
      </w:r>
      <w:r w:rsidDel="00000000" w:rsidR="00000000" w:rsidRPr="00000000">
        <w:rPr>
          <w:rFonts w:ascii="Google Sans Text" w:cs="Google Sans Text" w:eastAsia="Google Sans Text" w:hAnsi="Google Sans Text"/>
          <w:i w:val="0"/>
          <w:color w:val="1b1c1d"/>
          <w:sz w:val="24"/>
          <w:szCs w:val="24"/>
          <w:rtl w:val="0"/>
        </w:rPr>
        <w:t xml:space="preserve"> The expert community is actively developing a multi-layered defense strategy to mitigate these risks.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r w:rsidDel="00000000" w:rsidR="00000000" w:rsidRPr="00000000">
        <w:rPr>
          <w:rFonts w:ascii="Google Sans Text" w:cs="Google Sans Text" w:eastAsia="Google Sans Text" w:hAnsi="Google Sans Text"/>
          <w:i w:val="0"/>
          <w:color w:val="1b1c1d"/>
          <w:sz w:val="24"/>
          <w:szCs w:val="24"/>
          <w:rtl w:val="0"/>
        </w:rPr>
        <w:t xml:space="preserve"> Key proposals include:</w:t>
      </w:r>
    </w:p>
    <w:p w:rsidR="00000000" w:rsidDel="00000000" w:rsidP="00000000" w:rsidRDefault="00000000" w:rsidRPr="00000000" w14:paraId="00000162">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Enhanced Screening:</w:t>
      </w:r>
      <w:r w:rsidDel="00000000" w:rsidR="00000000" w:rsidRPr="00000000">
        <w:rPr>
          <w:rFonts w:ascii="Google Sans Text" w:cs="Google Sans Text" w:eastAsia="Google Sans Text" w:hAnsi="Google Sans Text"/>
          <w:i w:val="0"/>
          <w:color w:val="1b1c1d"/>
          <w:sz w:val="24"/>
          <w:szCs w:val="24"/>
          <w:rtl w:val="0"/>
        </w:rPr>
        <w:t xml:space="preserve"> Moving beyond simple sequence matching to more sophisticated, function-based screening methods that use AI to predict a designed protein's potential 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69</w:t>
      </w:r>
    </w:p>
    <w:p w:rsidR="00000000" w:rsidDel="00000000" w:rsidP="00000000" w:rsidRDefault="00000000" w:rsidRPr="00000000" w14:paraId="0000016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Managed Access:</w:t>
      </w:r>
      <w:r w:rsidDel="00000000" w:rsidR="00000000" w:rsidRPr="00000000">
        <w:rPr>
          <w:rFonts w:ascii="Google Sans Text" w:cs="Google Sans Text" w:eastAsia="Google Sans Text" w:hAnsi="Google Sans Text"/>
          <w:i w:val="0"/>
          <w:color w:val="1b1c1d"/>
          <w:sz w:val="24"/>
          <w:szCs w:val="24"/>
          <w:rtl w:val="0"/>
        </w:rPr>
        <w:t xml:space="preserve"> Implementing tiered access controls for the most powerful biodesign models, requiring user verification and risk assessment before granting access to sensitive capabilities.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6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Curation:</w:t>
      </w:r>
      <w:r w:rsidDel="00000000" w:rsidR="00000000" w:rsidRPr="00000000">
        <w:rPr>
          <w:rFonts w:ascii="Google Sans Text" w:cs="Google Sans Text" w:eastAsia="Google Sans Text" w:hAnsi="Google Sans Text"/>
          <w:i w:val="0"/>
          <w:color w:val="1b1c1d"/>
          <w:sz w:val="24"/>
          <w:szCs w:val="24"/>
          <w:rtl w:val="0"/>
        </w:rPr>
        <w:t xml:space="preserve"> Proactively withholding dangerous biological data, such as the genomes of select pathogens or the sequences of potent toxins, from the training datasets of AI models.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p w:rsidR="00000000" w:rsidDel="00000000" w:rsidP="00000000" w:rsidRDefault="00000000" w:rsidRPr="00000000" w14:paraId="00000165">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Built-in Technical Guardrails:</w:t>
      </w:r>
      <w:r w:rsidDel="00000000" w:rsidR="00000000" w:rsidRPr="00000000">
        <w:rPr>
          <w:rFonts w:ascii="Google Sans Text" w:cs="Google Sans Text" w:eastAsia="Google Sans Text" w:hAnsi="Google Sans Text"/>
          <w:i w:val="0"/>
          <w:color w:val="1b1c1d"/>
          <w:sz w:val="24"/>
          <w:szCs w:val="24"/>
          <w:rtl w:val="0"/>
        </w:rPr>
        <w:t xml:space="preserve"> Embedding refusal mechanisms and other safeguards directly into the AI tools to detect and block potentially harmful requests.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7.5. The Governance of Lethal Autonomous Weapon Systems (LAWS)</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potential for AI to be integrated into weapon systems with the capacity to independently select and engage targets raises fundamental ethical and legal questions that are the subject of intense international debate.</w:t>
      </w:r>
    </w:p>
    <w:p w:rsidR="00000000" w:rsidDel="00000000" w:rsidP="00000000" w:rsidRDefault="00000000" w:rsidRPr="00000000" w14:paraId="0000016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Ethical Red Lines:</w:t>
      </w:r>
      <w:r w:rsidDel="00000000" w:rsidR="00000000" w:rsidRPr="00000000">
        <w:rPr>
          <w:rFonts w:ascii="Google Sans Text" w:cs="Google Sans Text" w:eastAsia="Google Sans Text" w:hAnsi="Google Sans Text"/>
          <w:i w:val="0"/>
          <w:color w:val="1b1c1d"/>
          <w:sz w:val="24"/>
          <w:szCs w:val="24"/>
          <w:rtl w:val="0"/>
        </w:rPr>
        <w:t xml:space="preserve"> The core ethical objection to LAWS centers on the delegation of life-and-death decisions to a machine. This raises profound concerns about the loss of human agency, the erosion of human dignity (both for the victim and the user), and the diffusion of moral responsibility for the use of lethal force.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6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Compliance with International Humanitarian Law (IHL):</w:t>
      </w:r>
      <w:r w:rsidDel="00000000" w:rsidR="00000000" w:rsidRPr="00000000">
        <w:rPr>
          <w:rFonts w:ascii="Google Sans Text" w:cs="Google Sans Text" w:eastAsia="Google Sans Text" w:hAnsi="Google Sans Text"/>
          <w:i w:val="0"/>
          <w:color w:val="1b1c1d"/>
          <w:sz w:val="24"/>
          <w:szCs w:val="24"/>
          <w:rtl w:val="0"/>
        </w:rPr>
        <w:t xml:space="preserve"> Any weapon system, autonomous or not, must be capable of being used in compliance with the core principles of IHL:</w:t>
      </w:r>
    </w:p>
    <w:p w:rsidR="00000000" w:rsidDel="00000000" w:rsidP="00000000" w:rsidRDefault="00000000" w:rsidRPr="00000000" w14:paraId="0000016C">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Distinction:</w:t>
      </w:r>
      <w:r w:rsidDel="00000000" w:rsidR="00000000" w:rsidRPr="00000000">
        <w:rPr>
          <w:rFonts w:ascii="Google Sans Text" w:cs="Google Sans Text" w:eastAsia="Google Sans Text" w:hAnsi="Google Sans Text"/>
          <w:i w:val="0"/>
          <w:color w:val="1b1c1d"/>
          <w:sz w:val="24"/>
          <w:szCs w:val="24"/>
          <w:rtl w:val="0"/>
        </w:rPr>
        <w:t xml:space="preserve"> The ability to distinguish between combatants and civilians, and between military objectives and civilian objects.</w:t>
      </w:r>
    </w:p>
    <w:p w:rsidR="00000000" w:rsidDel="00000000" w:rsidP="00000000" w:rsidRDefault="00000000" w:rsidRPr="00000000" w14:paraId="0000016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Proportionality:</w:t>
      </w:r>
      <w:r w:rsidDel="00000000" w:rsidR="00000000" w:rsidRPr="00000000">
        <w:rPr>
          <w:rFonts w:ascii="Google Sans Text" w:cs="Google Sans Text" w:eastAsia="Google Sans Text" w:hAnsi="Google Sans Text"/>
          <w:i w:val="0"/>
          <w:color w:val="1b1c1d"/>
          <w:sz w:val="24"/>
          <w:szCs w:val="24"/>
          <w:rtl w:val="0"/>
        </w:rPr>
        <w:t xml:space="preserve"> Ensuring that any expected incidental harm to civilians is not excessive in relation to the concrete and direct military advantage anticipated.</w:t>
      </w:r>
    </w:p>
    <w:p w:rsidR="00000000" w:rsidDel="00000000" w:rsidP="00000000" w:rsidRDefault="00000000" w:rsidRPr="00000000" w14:paraId="0000016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Precaution: Taking all feasible precautions to avoid or minimize civilian harm.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Meeting these requirements demands a high degree of predictability, reliability, and contextual understanding from a weapon system, which remains a significant technical and validation challenge for complex AI operating in the chaos of a battlefield.71</w:t>
      </w:r>
    </w:p>
    <w:p w:rsidR="00000000" w:rsidDel="00000000" w:rsidP="00000000" w:rsidRDefault="00000000" w:rsidRPr="00000000" w14:paraId="0000016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Meaningful Human Control:</w:t>
      </w:r>
      <w:r w:rsidDel="00000000" w:rsidR="00000000" w:rsidRPr="00000000">
        <w:rPr>
          <w:rFonts w:ascii="Google Sans Text" w:cs="Google Sans Text" w:eastAsia="Google Sans Text" w:hAnsi="Google Sans Text"/>
          <w:i w:val="0"/>
          <w:color w:val="1b1c1d"/>
          <w:sz w:val="24"/>
          <w:szCs w:val="24"/>
          <w:rtl w:val="0"/>
        </w:rPr>
        <w:t xml:space="preserve"> There is a broad international consensus that "meaningful human control" must be retained over the use of force.</w:t>
      </w:r>
      <w:r w:rsidDel="00000000" w:rsidR="00000000" w:rsidRPr="00000000">
        <w:rPr>
          <w:rFonts w:ascii="Google Sans Text" w:cs="Google Sans Text" w:eastAsia="Google Sans Text" w:hAnsi="Google Sans Text"/>
          <w:i w:val="0"/>
          <w:color w:val="575b5f"/>
          <w:sz w:val="24"/>
          <w:szCs w:val="24"/>
          <w:vertAlign w:val="superscript"/>
          <w:rtl w:val="0"/>
        </w:rPr>
        <w:t xml:space="preserve">70</w:t>
      </w:r>
      <w:r w:rsidDel="00000000" w:rsidR="00000000" w:rsidRPr="00000000">
        <w:rPr>
          <w:rFonts w:ascii="Google Sans Text" w:cs="Google Sans Text" w:eastAsia="Google Sans Text" w:hAnsi="Google Sans Text"/>
          <w:i w:val="0"/>
          <w:color w:val="1b1c1d"/>
          <w:sz w:val="24"/>
          <w:szCs w:val="24"/>
          <w:rtl w:val="0"/>
        </w:rPr>
        <w:t xml:space="preserve"> However, there is no agreed-upon definition of what this constitutes. It is generally understood to require a sufficiently direct link between human intent and the weapon's operation, encompassing supervision, the ability to intervene and deactivate, and constraints on the weapon's tasks, targets, and operational environment.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7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International Governance Efforts:</w:t>
      </w:r>
      <w:r w:rsidDel="00000000" w:rsidR="00000000" w:rsidRPr="00000000">
        <w:rPr>
          <w:rFonts w:ascii="Google Sans Text" w:cs="Google Sans Text" w:eastAsia="Google Sans Text" w:hAnsi="Google Sans Text"/>
          <w:i w:val="0"/>
          <w:color w:val="1b1c1d"/>
          <w:sz w:val="24"/>
          <w:szCs w:val="24"/>
          <w:rtl w:val="0"/>
        </w:rPr>
        <w:t xml:space="preserve"> The international community is actively debating these issues, primarily within the Group of Governmental Experts of the UN Convention on Certain Conventional Weapons (CCW).</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r w:rsidDel="00000000" w:rsidR="00000000" w:rsidRPr="00000000">
        <w:rPr>
          <w:rFonts w:ascii="Google Sans Text" w:cs="Google Sans Text" w:eastAsia="Google Sans Text" w:hAnsi="Google Sans Text"/>
          <w:i w:val="0"/>
          <w:color w:val="1b1c1d"/>
          <w:sz w:val="24"/>
          <w:szCs w:val="24"/>
          <w:rtl w:val="0"/>
        </w:rPr>
        <w:t xml:space="preserve"> While some states and civil society organizations advocate for a preemptive ban on LAWS, others, including the United States, argue that existing IHL provides a sufficient framework and are promoting norms of responsible behavior, such as through the "Political Declaration on Responsible Military Use of AI and Autonomy".</w:t>
      </w:r>
      <w:r w:rsidDel="00000000" w:rsidR="00000000" w:rsidRPr="00000000">
        <w:rPr>
          <w:rFonts w:ascii="Google Sans Text" w:cs="Google Sans Text" w:eastAsia="Google Sans Text" w:hAnsi="Google Sans Text"/>
          <w:i w:val="0"/>
          <w:color w:val="575b5f"/>
          <w:sz w:val="24"/>
          <w:szCs w:val="24"/>
          <w:vertAlign w:val="superscript"/>
          <w:rtl w:val="0"/>
        </w:rPr>
        <w:t xml:space="preserve">76</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risks outlined across these domains are not isolated; they are deeply interconnected and can amplify one another. An AI-designed bioweapon (a biosecurity risk) could be deployed by an autonomous drone (a LAWS risk). The code for both the protein and the drone could be generated by an agentic AI, with unclear ownership (an IP risk) and fragmented responsibility if an unintended attack occurs (a liability risk). This convergence of risks necessitates a holistic governance approach that understands these interdependencies and addresses them systemically rather than in silos.</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4: Summary of Ethical Risks and Proposed Mitigation Frameworks</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Risk 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Core Ethical/Societal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Stakeholders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Proposed Governance/Mitigation Framework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Economic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Mass job displacement, exacerbation of inequality, need for workforce transition.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Governments, corporations, educational institutions, workers.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Investment in large-scale reskilling programs, strengthening of social safety nets (e.g., UBI), lifelong learning initiatives.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Legal Liability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"responsibility gap" where fault for harm caused by autonomous systems is unclear.</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Manufacturers, software developers, operators, legislators, courts.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Modernizing product liability laws; developing clear standards for AI as a "product" vs. "service"; international harmonization of standards.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Intellectual Property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AI-generated works challenge the "human authorship" requirement for copyright and inventorship for patents.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developers, content creators, patent offices, courts, legislators.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Clarification of "human control" standard for copyright; fair use rulings on training data; potential new licensing models for AI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Biosecurity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Dual-use nature of AI biodesign tools lowers barriers to creating novel biological weapons.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companies, biotech firms, DNA synthesis providers, governments, security agencies.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Managed access to powerful models, function-based screening of designs, curation of training data, built-in technical guardrails.</w:t>
            </w:r>
            <w:r w:rsidDel="00000000" w:rsidR="00000000" w:rsidRPr="00000000">
              <w:rPr>
                <w:rFonts w:ascii="Google Sans Text" w:cs="Google Sans Text" w:eastAsia="Google Sans Text" w:hAnsi="Google Sans Text"/>
                <w:i w:val="0"/>
                <w:color w:val="575b5f"/>
                <w:sz w:val="24"/>
                <w:szCs w:val="24"/>
                <w:vertAlign w:val="superscript"/>
                <w:rtl w:val="0"/>
              </w:rPr>
              <w:t xml:space="preserve">68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Lethal Autonomous Weapons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Delegation of life-and-death decisions to machines; loss of human agency and moral responsibility.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Militaries, governments, international bodies (UN, ICRC), civil society.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Establishing international treaties or norms requiring "meaningful human control"; robust testing and validation protocols; adherence to IHL.</w:t>
            </w:r>
            <w:r w:rsidDel="00000000" w:rsidR="00000000" w:rsidRPr="00000000">
              <w:rPr>
                <w:rFonts w:ascii="Google Sans Text" w:cs="Google Sans Text" w:eastAsia="Google Sans Text" w:hAnsi="Google Sans Text"/>
                <w:i w:val="0"/>
                <w:color w:val="575b5f"/>
                <w:sz w:val="24"/>
                <w:szCs w:val="24"/>
                <w:vertAlign w:val="superscript"/>
                <w:rtl w:val="0"/>
              </w:rPr>
              <w:t xml:space="preserve">73</w:t>
            </w:r>
          </w:p>
        </w:tc>
      </w:tr>
    </w:tbl>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Conclusion and Strategic Recommendations</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convergence of post-tokenization AI, autonomous agency, embodied robotics, and neuromorphic computing marks the beginning of a new technological epoch. The innovations detailed in this report are not isolated advancements but interconnected components of an emerging ecosystem of intelligent systems. This is a transition from an AI that can converse to an AI that can cognize, control, and create across the digital, physical, and biological worlds. The recursive nature of this progress, where AI systems like AlphaEvolve are already optimizing the tools needed to build their successors, suggests an acceleration in capabilities that will profoundly reshape our economy, society, and security landscape.</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road ahead is fraught with both extraordinary promise and significant peril. Plausible future scenarios range from an "age of abundance" driven by massive AI-generated productivity gains and scientific breakthroughs, to a "scary" future characterized by rampant unemployment, heightened inequality, and a loss of human control over critical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80</w:t>
      </w:r>
      <w:r w:rsidDel="00000000" w:rsidR="00000000" w:rsidRPr="00000000">
        <w:rPr>
          <w:rFonts w:ascii="Google Sans Text" w:cs="Google Sans Text" w:eastAsia="Google Sans Text" w:hAnsi="Google Sans Text"/>
          <w:i w:val="0"/>
          <w:color w:val="1b1c1d"/>
          <w:sz w:val="24"/>
          <w:szCs w:val="24"/>
          <w:rtl w:val="0"/>
        </w:rPr>
        <w:t xml:space="preserve"> The trajectory we follow will be determined not by the technology alone, but by the choices we make today in how we govern its development and deployment. Navigating this complex future requires a proactive and coordinated strategy from all stakeholders.</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Strategic Recommendations for Stakeholders</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For Policymakers:</w:t>
      </w:r>
    </w:p>
    <w:p w:rsidR="00000000" w:rsidDel="00000000" w:rsidP="00000000" w:rsidRDefault="00000000" w:rsidRPr="00000000" w14:paraId="0000019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Adaptive Governance:</w:t>
      </w:r>
      <w:r w:rsidDel="00000000" w:rsidR="00000000" w:rsidRPr="00000000">
        <w:rPr>
          <w:rFonts w:ascii="Google Sans Text" w:cs="Google Sans Text" w:eastAsia="Google Sans Text" w:hAnsi="Google Sans Text"/>
          <w:i w:val="0"/>
          <w:color w:val="1b1c1d"/>
          <w:sz w:val="24"/>
          <w:szCs w:val="24"/>
          <w:rtl w:val="0"/>
        </w:rPr>
        <w:t xml:space="preserve"> Recognize that the rapid pace of AI development has rendered traditional, slow-moving regulatory processes inadequate. Establish agile, technologically-informed governance bodies capable of continuous risk assessment and the rapid development of adaptive policies for high-risk domains like biosecurity and autonomous systems.</w:t>
      </w:r>
    </w:p>
    <w:p w:rsidR="00000000" w:rsidDel="00000000" w:rsidP="00000000" w:rsidRDefault="00000000" w:rsidRPr="00000000" w14:paraId="0000019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Invest in Economic Transition:</w:t>
      </w:r>
      <w:r w:rsidDel="00000000" w:rsidR="00000000" w:rsidRPr="00000000">
        <w:rPr>
          <w:rFonts w:ascii="Google Sans Text" w:cs="Google Sans Text" w:eastAsia="Google Sans Text" w:hAnsi="Google Sans Text"/>
          <w:i w:val="0"/>
          <w:color w:val="1b1c1d"/>
          <w:sz w:val="24"/>
          <w:szCs w:val="24"/>
          <w:rtl w:val="0"/>
        </w:rPr>
        <w:t xml:space="preserve"> The threat of structural unemployment is real and significant. Proactively invest in large-scale reskilling and upskilling programs, modernize educational curricula to focus on AI literacy and critical thinking, and explore new social safety net models to ensure a just and stable transition for displaced workers.</w:t>
      </w:r>
    </w:p>
    <w:p w:rsidR="00000000" w:rsidDel="00000000" w:rsidP="00000000" w:rsidRDefault="00000000" w:rsidRPr="00000000" w14:paraId="0000019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Modernize Legal Frameworks:</w:t>
      </w:r>
      <w:r w:rsidDel="00000000" w:rsidR="00000000" w:rsidRPr="00000000">
        <w:rPr>
          <w:rFonts w:ascii="Google Sans Text" w:cs="Google Sans Text" w:eastAsia="Google Sans Text" w:hAnsi="Google Sans Text"/>
          <w:i w:val="0"/>
          <w:color w:val="1b1c1d"/>
          <w:sz w:val="24"/>
          <w:szCs w:val="24"/>
          <w:rtl w:val="0"/>
        </w:rPr>
        <w:t xml:space="preserve"> Urgently address the legal ambiguities surrounding AI. Initiate legislative processes to clarify liability for autonomous systems, establishing clear lines of responsibility. Modernize intellectual property law to provide clear guidelines on the copyrightability of AI-assisted works and the legal status of using copyrighted data for AI training.</w:t>
      </w:r>
    </w:p>
    <w:p w:rsidR="00000000" w:rsidDel="00000000" w:rsidP="00000000" w:rsidRDefault="00000000" w:rsidRPr="00000000" w14:paraId="0000019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Champion International Cooperation:</w:t>
      </w:r>
      <w:r w:rsidDel="00000000" w:rsidR="00000000" w:rsidRPr="00000000">
        <w:rPr>
          <w:rFonts w:ascii="Google Sans Text" w:cs="Google Sans Text" w:eastAsia="Google Sans Text" w:hAnsi="Google Sans Text"/>
          <w:i w:val="0"/>
          <w:color w:val="1b1c1d"/>
          <w:sz w:val="24"/>
          <w:szCs w:val="24"/>
          <w:rtl w:val="0"/>
        </w:rPr>
        <w:t xml:space="preserve"> The challenges of AI are global in nature. Take a leading role in international forums to establish binding norms and treaties for the governance of the most critical risks, particularly concerning lethal autonomous weapon systems and the prevention of AI-enabled bioterrorism.</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For Technology Leaders and Investors:</w:t>
      </w:r>
    </w:p>
    <w:p w:rsidR="00000000" w:rsidDel="00000000" w:rsidP="00000000" w:rsidRDefault="00000000" w:rsidRPr="00000000" w14:paraId="0000019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Embed Ethics and Safety by Design:</w:t>
      </w:r>
      <w:r w:rsidDel="00000000" w:rsidR="00000000" w:rsidRPr="00000000">
        <w:rPr>
          <w:rFonts w:ascii="Google Sans Text" w:cs="Google Sans Text" w:eastAsia="Google Sans Text" w:hAnsi="Google Sans Text"/>
          <w:i w:val="0"/>
          <w:color w:val="1b1c1d"/>
          <w:sz w:val="24"/>
          <w:szCs w:val="24"/>
          <w:rtl w:val="0"/>
        </w:rPr>
        <w:t xml:space="preserve"> Move beyond reactive, post-hoc ethical reviews. Integrate safety, security, and ethical considerations into the entire lifecycle of AI development, from initial design and data collection to deployment and monitoring. Adopt a "security-by-design" approach as a core engineering principle.</w:t>
      </w:r>
    </w:p>
    <w:p w:rsidR="00000000" w:rsidDel="00000000" w:rsidP="00000000" w:rsidRDefault="00000000" w:rsidRPr="00000000" w14:paraId="0000019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Invest in AI Safety and Control Research:</w:t>
      </w:r>
      <w:r w:rsidDel="00000000" w:rsidR="00000000" w:rsidRPr="00000000">
        <w:rPr>
          <w:rFonts w:ascii="Google Sans Text" w:cs="Google Sans Text" w:eastAsia="Google Sans Text" w:hAnsi="Google Sans Text"/>
          <w:i w:val="0"/>
          <w:color w:val="1b1c1d"/>
          <w:sz w:val="24"/>
          <w:szCs w:val="24"/>
          <w:rtl w:val="0"/>
        </w:rPr>
        <w:t xml:space="preserve"> Allocate significant R&amp;D resources to the fundamental challenges of AI safety, including explainability, robustness, and the "control problem"—ensuring that highly autonomous systems remain aligned with human values and intentions.</w:t>
      </w:r>
    </w:p>
    <w:p w:rsidR="00000000" w:rsidDel="00000000" w:rsidP="00000000" w:rsidRDefault="00000000" w:rsidRPr="00000000" w14:paraId="0000019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Foster a Resilient and Open Ecosystem:</w:t>
      </w:r>
      <w:r w:rsidDel="00000000" w:rsidR="00000000" w:rsidRPr="00000000">
        <w:rPr>
          <w:rFonts w:ascii="Google Sans Text" w:cs="Google Sans Text" w:eastAsia="Google Sans Text" w:hAnsi="Google Sans Text"/>
          <w:i w:val="0"/>
          <w:color w:val="1b1c1d"/>
          <w:sz w:val="24"/>
          <w:szCs w:val="24"/>
          <w:rtl w:val="0"/>
        </w:rPr>
        <w:t xml:space="preserve"> While pursuing frontier models, also support the development of open standards, accessible platforms, and open-source models. A healthy, democratized ecosystem, as exemplified by the community-driven approach of SmolVLA, fosters broader innovation, enhances security through wider scrutiny, and prevents the dangerous concentration of power in the hands of a few entities.</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For Society and the Public:</w:t>
      </w:r>
    </w:p>
    <w:p w:rsidR="00000000" w:rsidDel="00000000" w:rsidP="00000000" w:rsidRDefault="00000000" w:rsidRPr="00000000" w14:paraId="0000019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Promote Widespread AI Literacy:</w:t>
      </w:r>
      <w:r w:rsidDel="00000000" w:rsidR="00000000" w:rsidRPr="00000000">
        <w:rPr>
          <w:rFonts w:ascii="Google Sans Text" w:cs="Google Sans Text" w:eastAsia="Google Sans Text" w:hAnsi="Google Sans Text"/>
          <w:i w:val="0"/>
          <w:color w:val="1b1c1d"/>
          <w:sz w:val="24"/>
          <w:szCs w:val="24"/>
          <w:rtl w:val="0"/>
        </w:rPr>
        <w:t xml:space="preserve"> A functional democracy in the age of AI requires an informed citizenry. Support educational initiatives that promote a broad public understanding of how AI systems work, their capabilities, and their limitations. This is the first line of defense against misinformation and manipulation.</w:t>
      </w:r>
    </w:p>
    <w:p w:rsidR="00000000" w:rsidDel="00000000" w:rsidP="00000000" w:rsidRDefault="00000000" w:rsidRPr="00000000" w14:paraId="0000019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Engage in Public Discourse:</w:t>
      </w:r>
      <w:r w:rsidDel="00000000" w:rsidR="00000000" w:rsidRPr="00000000">
        <w:rPr>
          <w:rFonts w:ascii="Google Sans Text" w:cs="Google Sans Text" w:eastAsia="Google Sans Text" w:hAnsi="Google Sans Text"/>
          <w:i w:val="0"/>
          <w:color w:val="1b1c1d"/>
          <w:sz w:val="24"/>
          <w:szCs w:val="24"/>
          <w:rtl w:val="0"/>
        </w:rPr>
        <w:t xml:space="preserve"> The values embedded in AI systems will shape our future. It is imperative that the public actively engages in discourse about what those values should be. Public debate is essential to guide the development of regulations and corporate policies that reflect societal priorities.</w:t>
      </w:r>
    </w:p>
    <w:p w:rsidR="00000000" w:rsidDel="00000000" w:rsidP="00000000" w:rsidRDefault="00000000" w:rsidRPr="00000000" w14:paraId="000001A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Demand Transparency and Accountability:</w:t>
      </w:r>
      <w:r w:rsidDel="00000000" w:rsidR="00000000" w:rsidRPr="00000000">
        <w:rPr>
          <w:rFonts w:ascii="Google Sans Text" w:cs="Google Sans Text" w:eastAsia="Google Sans Text" w:hAnsi="Google Sans Text"/>
          <w:i w:val="0"/>
          <w:color w:val="1b1c1d"/>
          <w:sz w:val="24"/>
          <w:szCs w:val="24"/>
          <w:rtl w:val="0"/>
        </w:rPr>
        <w:t xml:space="preserve"> Advocate for legal and regulatory frameworks that require transparency in how AI systems are trained and how they make decisions, particularly in high-stakes applications. Hold both corporations and governments accountable for the responsible development and deployment of these powerful technologies.</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rise of agentic AI and robotics is not a distant future scenario; it is a present and accelerating reality. The challenges are formidable, but the potential for positive transformation is immense. A future of shared prosperity, scientific advancement, and enhanced human capability is possible, but it is not guaranteed. It must be actively built through a combination of bold innovation and wise, forward-looking governance.</w:t>
      </w:r>
    </w:p>
    <w:p w:rsidR="00000000" w:rsidDel="00000000" w:rsidP="00000000" w:rsidRDefault="00000000" w:rsidRPr="00000000" w14:paraId="000001A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A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en.wikipedia.org, accessed on July 27,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https://en.wikipedia.org/wiki/Agentic_AI</w:t>
        </w:r>
      </w:hyperlink>
      <w:r w:rsidDel="00000000" w:rsidR="00000000" w:rsidRPr="00000000">
        <w:rPr>
          <w:rtl w:val="0"/>
        </w:rPr>
      </w:r>
    </w:p>
    <w:p w:rsidR="00000000" w:rsidDel="00000000" w:rsidP="00000000" w:rsidRDefault="00000000" w:rsidRPr="00000000" w14:paraId="000001A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Agentic AI? | UiPath, accessed on July 27, 2025, </w:t>
      </w:r>
      <w:hyperlink r:id="rId7">
        <w:r w:rsidDel="00000000" w:rsidR="00000000" w:rsidRPr="00000000">
          <w:rPr>
            <w:rFonts w:ascii="Google Sans" w:cs="Google Sans" w:eastAsia="Google Sans" w:hAnsi="Google Sans"/>
            <w:color w:val="0000ee"/>
            <w:sz w:val="24"/>
            <w:szCs w:val="24"/>
            <w:u w:val="single"/>
            <w:rtl w:val="0"/>
          </w:rPr>
          <w:t xml:space="preserve">https://www.uipath.com/ai/agentic-ai</w:t>
        </w:r>
      </w:hyperlink>
      <w:r w:rsidDel="00000000" w:rsidR="00000000" w:rsidRPr="00000000">
        <w:rPr>
          <w:rtl w:val="0"/>
        </w:rPr>
      </w:r>
    </w:p>
    <w:p w:rsidR="00000000" w:rsidDel="00000000" w:rsidP="00000000" w:rsidRDefault="00000000" w:rsidRPr="00000000" w14:paraId="000001A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Superagency in the workplace: Empowering people to unlock AI's full potential - McKinsey, accessed on July 27, 2025, </w:t>
      </w:r>
      <w:hyperlink r:id="rId8">
        <w:r w:rsidDel="00000000" w:rsidR="00000000" w:rsidRPr="00000000">
          <w:rPr>
            <w:rFonts w:ascii="Google Sans" w:cs="Google Sans" w:eastAsia="Google Sans" w:hAnsi="Google Sans"/>
            <w:color w:val="0000ee"/>
            <w:sz w:val="24"/>
            <w:szCs w:val="24"/>
            <w:u w:val="single"/>
            <w:rtl w:val="0"/>
          </w:rPr>
          <w:t xml:space="preserve">https://www.mckinsey.com/capabilities/mckinsey-digital/our-insights/superagency-in-the-workplace-empowering-people-to-unlock-ais-full-potential-at-work</w:t>
        </w:r>
      </w:hyperlink>
      <w:r w:rsidDel="00000000" w:rsidR="00000000" w:rsidRPr="00000000">
        <w:rPr>
          <w:rtl w:val="0"/>
        </w:rPr>
      </w:r>
    </w:p>
    <w:p w:rsidR="00000000" w:rsidDel="00000000" w:rsidP="00000000" w:rsidRDefault="00000000" w:rsidRPr="00000000" w14:paraId="000001A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 Carsten Krause, March 25th 2025 The Rise of Autonomous AI ..., accessed on July 27, 2025, </w:t>
      </w:r>
      <w:hyperlink r:id="rId9">
        <w:r w:rsidDel="00000000" w:rsidR="00000000" w:rsidRPr="00000000">
          <w:rPr>
            <w:rFonts w:ascii="Google Sans" w:cs="Google Sans" w:eastAsia="Google Sans" w:hAnsi="Google Sans"/>
            <w:color w:val="0000ee"/>
            <w:sz w:val="24"/>
            <w:szCs w:val="24"/>
            <w:u w:val="single"/>
            <w:rtl w:val="0"/>
          </w:rPr>
          <w:t xml:space="preserve">https://medium.com/@carsten.krause/by-carsten-krause-march-25th-2025-the-rise-of-autonomous-ai-agentics-from-year-of-ai-agents-to-432e570aae9c</w:t>
        </w:r>
      </w:hyperlink>
      <w:r w:rsidDel="00000000" w:rsidR="00000000" w:rsidRPr="00000000">
        <w:rPr>
          <w:rtl w:val="0"/>
        </w:rPr>
      </w:r>
    </w:p>
    <w:p w:rsidR="00000000" w:rsidDel="00000000" w:rsidP="00000000" w:rsidRDefault="00000000" w:rsidRPr="00000000" w14:paraId="000001A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new study measures the actual impact of robots on jobs. It's ..., accessed on July 27, 2025, </w:t>
      </w:r>
      <w:hyperlink r:id="rId10">
        <w:r w:rsidDel="00000000" w:rsidR="00000000" w:rsidRPr="00000000">
          <w:rPr>
            <w:rFonts w:ascii="Google Sans" w:cs="Google Sans" w:eastAsia="Google Sans" w:hAnsi="Google Sans"/>
            <w:color w:val="0000ee"/>
            <w:sz w:val="24"/>
            <w:szCs w:val="24"/>
            <w:u w:val="single"/>
            <w:rtl w:val="0"/>
          </w:rPr>
          <w:t xml:space="preserve">https://mitsloan.mit.edu/ideas-made-to-matter/a-new-study-measures-actual-impact-robots-jobs-its-significant</w:t>
        </w:r>
      </w:hyperlink>
      <w:r w:rsidDel="00000000" w:rsidR="00000000" w:rsidRPr="00000000">
        <w:rPr>
          <w:rtl w:val="0"/>
        </w:rPr>
      </w:r>
    </w:p>
    <w:p w:rsidR="00000000" w:rsidDel="00000000" w:rsidP="00000000" w:rsidRDefault="00000000" w:rsidRPr="00000000" w14:paraId="000001A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Liability In Autonomous Robots: Legal And Ethical ..., accessed on July 27, 2025, </w:t>
      </w:r>
      <w:hyperlink r:id="rId11">
        <w:r w:rsidDel="00000000" w:rsidR="00000000" w:rsidRPr="00000000">
          <w:rPr>
            <w:rFonts w:ascii="Google Sans" w:cs="Google Sans" w:eastAsia="Google Sans" w:hAnsi="Google Sans"/>
            <w:color w:val="0000ee"/>
            <w:sz w:val="24"/>
            <w:szCs w:val="24"/>
            <w:u w:val="single"/>
            <w:rtl w:val="0"/>
          </w:rPr>
          <w:t xml:space="preserve">https://yris.yira.org/column/navigating-liability-in-autonomous-robots-legal-and-ethical-challenges-in-manufacturing-and-military-applications/</w:t>
        </w:r>
      </w:hyperlink>
      <w:r w:rsidDel="00000000" w:rsidR="00000000" w:rsidRPr="00000000">
        <w:rPr>
          <w:rtl w:val="0"/>
        </w:rPr>
      </w:r>
    </w:p>
    <w:p w:rsidR="00000000" w:rsidDel="00000000" w:rsidP="00000000" w:rsidRDefault="00000000" w:rsidRPr="00000000" w14:paraId="000001A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Artificial Intelligence and Copyright Law - Congress.gov, accessed on July 27, 2025, </w:t>
      </w:r>
      <w:hyperlink r:id="rId12">
        <w:r w:rsidDel="00000000" w:rsidR="00000000" w:rsidRPr="00000000">
          <w:rPr>
            <w:rFonts w:ascii="Google Sans" w:cs="Google Sans" w:eastAsia="Google Sans" w:hAnsi="Google Sans"/>
            <w:color w:val="0000ee"/>
            <w:sz w:val="24"/>
            <w:szCs w:val="24"/>
            <w:u w:val="single"/>
            <w:rtl w:val="0"/>
          </w:rPr>
          <w:t xml:space="preserve">https://www.congress.gov/crs-product/LSB10922</w:t>
        </w:r>
      </w:hyperlink>
      <w:r w:rsidDel="00000000" w:rsidR="00000000" w:rsidRPr="00000000">
        <w:rPr>
          <w:rtl w:val="0"/>
        </w:rPr>
      </w:r>
    </w:p>
    <w:p w:rsidR="00000000" w:rsidDel="00000000" w:rsidP="00000000" w:rsidRDefault="00000000" w:rsidRPr="00000000" w14:paraId="000001A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Statement on Biosecurity Risks at the Convergence of AI and the ..., accessed on July 27, 2025, </w:t>
      </w:r>
      <w:hyperlink r:id="rId13">
        <w:r w:rsidDel="00000000" w:rsidR="00000000" w:rsidRPr="00000000">
          <w:rPr>
            <w:rFonts w:ascii="Google Sans" w:cs="Google Sans" w:eastAsia="Google Sans" w:hAnsi="Google Sans"/>
            <w:color w:val="0000ee"/>
            <w:sz w:val="24"/>
            <w:szCs w:val="24"/>
            <w:u w:val="single"/>
            <w:rtl w:val="0"/>
          </w:rPr>
          <w:t xml:space="preserve">https://www.nti.org/analysis/articles/statement-on-biosecurity-risks-at-the-convergence-of-ai-and-the-life-sciences/</w:t>
        </w:r>
      </w:hyperlink>
      <w:r w:rsidDel="00000000" w:rsidR="00000000" w:rsidRPr="00000000">
        <w:rPr>
          <w:rtl w:val="0"/>
        </w:rPr>
      </w:r>
    </w:p>
    <w:p w:rsidR="00000000" w:rsidDel="00000000" w:rsidP="00000000" w:rsidRDefault="00000000" w:rsidRPr="00000000" w14:paraId="000001A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 Ethics and Autonomous Weapon Systems: An Ethical Basis for Human Control? | Arms Control Association, accessed on July 27, 2025, </w:t>
      </w:r>
      <w:hyperlink r:id="rId14">
        <w:r w:rsidDel="00000000" w:rsidR="00000000" w:rsidRPr="00000000">
          <w:rPr>
            <w:rFonts w:ascii="Google Sans" w:cs="Google Sans" w:eastAsia="Google Sans" w:hAnsi="Google Sans"/>
            <w:color w:val="0000ee"/>
            <w:sz w:val="24"/>
            <w:szCs w:val="24"/>
            <w:u w:val="single"/>
            <w:rtl w:val="0"/>
          </w:rPr>
          <w:t xml:space="preserve">https://www.armscontrol.org/act/2018-07/features/document-ethics-and-autonomous-weapon-systems-ethical-basis-human-control</w:t>
        </w:r>
      </w:hyperlink>
      <w:r w:rsidDel="00000000" w:rsidR="00000000" w:rsidRPr="00000000">
        <w:rPr>
          <w:rtl w:val="0"/>
        </w:rPr>
      </w:r>
    </w:p>
    <w:p w:rsidR="00000000" w:rsidDel="00000000" w:rsidP="00000000" w:rsidRDefault="00000000" w:rsidRPr="00000000" w14:paraId="000001A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Rise of Byte Latent Transformer: Why Your Business Should Care About This AI Breakthrough - Firstsource, accessed on July 27, 2025, </w:t>
      </w:r>
      <w:hyperlink r:id="rId15">
        <w:r w:rsidDel="00000000" w:rsidR="00000000" w:rsidRPr="00000000">
          <w:rPr>
            <w:rFonts w:ascii="Google Sans" w:cs="Google Sans" w:eastAsia="Google Sans" w:hAnsi="Google Sans"/>
            <w:color w:val="0000ee"/>
            <w:sz w:val="24"/>
            <w:szCs w:val="24"/>
            <w:u w:val="single"/>
            <w:rtl w:val="0"/>
          </w:rPr>
          <w:t xml:space="preserve">https://www.firstsource.com/insights/blogs/rise-byte-latent-transformer-why-your-business-should-care-about-ai-breakthrough</w:t>
        </w:r>
      </w:hyperlink>
      <w:r w:rsidDel="00000000" w:rsidR="00000000" w:rsidRPr="00000000">
        <w:rPr>
          <w:rtl w:val="0"/>
        </w:rPr>
      </w:r>
    </w:p>
    <w:p w:rsidR="00000000" w:rsidDel="00000000" w:rsidP="00000000" w:rsidRDefault="00000000" w:rsidRPr="00000000" w14:paraId="000001A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LLM Billing: From Characters to Tokens - Eden AI, accessed on July 27, 2025, </w:t>
      </w:r>
      <w:hyperlink r:id="rId16">
        <w:r w:rsidDel="00000000" w:rsidR="00000000" w:rsidRPr="00000000">
          <w:rPr>
            <w:rFonts w:ascii="Google Sans" w:cs="Google Sans" w:eastAsia="Google Sans" w:hAnsi="Google Sans"/>
            <w:color w:val="0000ee"/>
            <w:sz w:val="24"/>
            <w:szCs w:val="24"/>
            <w:u w:val="single"/>
            <w:rtl w:val="0"/>
          </w:rPr>
          <w:t xml:space="preserve">https://www.edenai.co/post/understanding-llm-billing-from-characters-to-tokens</w:t>
        </w:r>
      </w:hyperlink>
      <w:r w:rsidDel="00000000" w:rsidR="00000000" w:rsidRPr="00000000">
        <w:rPr>
          <w:rtl w:val="0"/>
        </w:rPr>
      </w:r>
    </w:p>
    <w:p w:rsidR="00000000" w:rsidDel="00000000" w:rsidP="00000000" w:rsidRDefault="00000000" w:rsidRPr="00000000" w14:paraId="000001A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Tokens to Patches: Byte Latent Transformers for Spelling ..., accessed on July 27, 2025, </w:t>
      </w:r>
      <w:hyperlink r:id="rId17">
        <w:r w:rsidDel="00000000" w:rsidR="00000000" w:rsidRPr="00000000">
          <w:rPr>
            <w:rFonts w:ascii="Google Sans" w:cs="Google Sans" w:eastAsia="Google Sans" w:hAnsi="Google Sans"/>
            <w:color w:val="0000ee"/>
            <w:sz w:val="24"/>
            <w:szCs w:val="24"/>
            <w:u w:val="single"/>
            <w:rtl w:val="0"/>
          </w:rPr>
          <w:t xml:space="preserve">https://medium.com/tr-labs-ml-engineering-blog/from-tokens-to-patches-byte-latent-transformers-for-spelling-intensive-tasks-1aa6a632276f</w:t>
        </w:r>
      </w:hyperlink>
      <w:r w:rsidDel="00000000" w:rsidR="00000000" w:rsidRPr="00000000">
        <w:rPr>
          <w:rtl w:val="0"/>
        </w:rPr>
      </w:r>
    </w:p>
    <w:p w:rsidR="00000000" w:rsidDel="00000000" w:rsidP="00000000" w:rsidRDefault="00000000" w:rsidRPr="00000000" w14:paraId="000001A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Comparative Analysis of Byte-Level and Token-Level Transformer Models in Natural Language Processing - Greg Robison, accessed on July 27, 2025, </w:t>
      </w:r>
      <w:hyperlink r:id="rId18">
        <w:r w:rsidDel="00000000" w:rsidR="00000000" w:rsidRPr="00000000">
          <w:rPr>
            <w:rFonts w:ascii="Google Sans" w:cs="Google Sans" w:eastAsia="Google Sans" w:hAnsi="Google Sans"/>
            <w:color w:val="0000ee"/>
            <w:sz w:val="24"/>
            <w:szCs w:val="24"/>
            <w:u w:val="single"/>
            <w:rtl w:val="0"/>
          </w:rPr>
          <w:t xml:space="preserve">https://gregrobison.medium.com/a-comparative-analysis-of-byte-level-and-token-level-transformer-models-in-natural-language-9fb4331b6acc</w:t>
        </w:r>
      </w:hyperlink>
      <w:r w:rsidDel="00000000" w:rsidR="00000000" w:rsidRPr="00000000">
        <w:rPr>
          <w:rtl w:val="0"/>
        </w:rPr>
      </w:r>
    </w:p>
    <w:p w:rsidR="00000000" w:rsidDel="00000000" w:rsidP="00000000" w:rsidRDefault="00000000" w:rsidRPr="00000000" w14:paraId="000001B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Exact Byte-Level Probabilities from Tokenized Language Models for FIM-Tasks and Model Ensembles | OpenReview, accessed on July 27, 2025, </w:t>
      </w:r>
      <w:hyperlink r:id="rId19">
        <w:r w:rsidDel="00000000" w:rsidR="00000000" w:rsidRPr="00000000">
          <w:rPr>
            <w:rFonts w:ascii="Google Sans" w:cs="Google Sans" w:eastAsia="Google Sans" w:hAnsi="Google Sans"/>
            <w:color w:val="0000ee"/>
            <w:sz w:val="24"/>
            <w:szCs w:val="24"/>
            <w:u w:val="single"/>
            <w:rtl w:val="0"/>
          </w:rPr>
          <w:t xml:space="preserve">https://openreview.net/forum?id=zGej22CBnS</w:t>
        </w:r>
      </w:hyperlink>
      <w:r w:rsidDel="00000000" w:rsidR="00000000" w:rsidRPr="00000000">
        <w:rPr>
          <w:rtl w:val="0"/>
        </w:rPr>
      </w:r>
    </w:p>
    <w:p w:rsidR="00000000" w:rsidDel="00000000" w:rsidP="00000000" w:rsidRDefault="00000000" w:rsidRPr="00000000" w14:paraId="000001B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Guide to Byte Latent Transformer Architecture - DigitalOcean, accessed on July 27, 2025, </w:t>
      </w:r>
      <w:hyperlink r:id="rId20">
        <w:r w:rsidDel="00000000" w:rsidR="00000000" w:rsidRPr="00000000">
          <w:rPr>
            <w:rFonts w:ascii="Google Sans" w:cs="Google Sans" w:eastAsia="Google Sans" w:hAnsi="Google Sans"/>
            <w:color w:val="0000ee"/>
            <w:sz w:val="24"/>
            <w:szCs w:val="24"/>
            <w:u w:val="single"/>
            <w:rtl w:val="0"/>
          </w:rPr>
          <w:t xml:space="preserve">https://www.digitalocean.com/community/tutorials/what-is-byte-latent-transformer</w:t>
        </w:r>
      </w:hyperlink>
      <w:r w:rsidDel="00000000" w:rsidR="00000000" w:rsidRPr="00000000">
        <w:rPr>
          <w:rtl w:val="0"/>
        </w:rPr>
      </w:r>
    </w:p>
    <w:p w:rsidR="00000000" w:rsidDel="00000000" w:rsidP="00000000" w:rsidRDefault="00000000" w:rsidRPr="00000000" w14:paraId="000001B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Paper page - MambaByte: Token-free Selective State Space Model, accessed on July 27, 2025, </w:t>
      </w:r>
      <w:hyperlink r:id="rId21">
        <w:r w:rsidDel="00000000" w:rsidR="00000000" w:rsidRPr="00000000">
          <w:rPr>
            <w:rFonts w:ascii="Google Sans" w:cs="Google Sans" w:eastAsia="Google Sans" w:hAnsi="Google Sans"/>
            <w:color w:val="0000ee"/>
            <w:sz w:val="24"/>
            <w:szCs w:val="24"/>
            <w:u w:val="single"/>
            <w:rtl w:val="0"/>
          </w:rPr>
          <w:t xml:space="preserve">https://huggingface.co/papers/2401.13660</w:t>
        </w:r>
      </w:hyperlink>
      <w:r w:rsidDel="00000000" w:rsidR="00000000" w:rsidRPr="00000000">
        <w:rPr>
          <w:rtl w:val="0"/>
        </w:rPr>
      </w:r>
    </w:p>
    <w:p w:rsidR="00000000" w:rsidDel="00000000" w:rsidP="00000000" w:rsidRDefault="00000000" w:rsidRPr="00000000" w14:paraId="000001B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[Literature Review] MambaByte: Token-free Selective State Space Model - Moonlight, accessed on July 27, 2025, </w:t>
      </w:r>
      <w:hyperlink r:id="rId22">
        <w:r w:rsidDel="00000000" w:rsidR="00000000" w:rsidRPr="00000000">
          <w:rPr>
            <w:rFonts w:ascii="Google Sans" w:cs="Google Sans" w:eastAsia="Google Sans" w:hAnsi="Google Sans"/>
            <w:color w:val="0000ee"/>
            <w:sz w:val="24"/>
            <w:szCs w:val="24"/>
            <w:u w:val="single"/>
            <w:rtl w:val="0"/>
          </w:rPr>
          <w:t xml:space="preserve">https://www.themoonlight.io/en/review/mambabyte-token-free-selective-state-space-model</w:t>
        </w:r>
      </w:hyperlink>
      <w:r w:rsidDel="00000000" w:rsidR="00000000" w:rsidRPr="00000000">
        <w:rPr>
          <w:rtl w:val="0"/>
        </w:rPr>
      </w:r>
    </w:p>
    <w:p w:rsidR="00000000" w:rsidDel="00000000" w:rsidP="00000000" w:rsidRDefault="00000000" w:rsidRPr="00000000" w14:paraId="000001B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kjslag/spacebyte: A byte-level decoder architecture that matches the performance of tokenized Transformers. - GitHub, accessed on July 27, 2025, </w:t>
      </w:r>
      <w:hyperlink r:id="rId23">
        <w:r w:rsidDel="00000000" w:rsidR="00000000" w:rsidRPr="00000000">
          <w:rPr>
            <w:rFonts w:ascii="Google Sans" w:cs="Google Sans" w:eastAsia="Google Sans" w:hAnsi="Google Sans"/>
            <w:color w:val="0000ee"/>
            <w:sz w:val="24"/>
            <w:szCs w:val="24"/>
            <w:u w:val="single"/>
            <w:rtl w:val="0"/>
          </w:rPr>
          <w:t xml:space="preserve">https://github.com/kjslag/spacebyte</w:t>
        </w:r>
      </w:hyperlink>
      <w:r w:rsidDel="00000000" w:rsidR="00000000" w:rsidRPr="00000000">
        <w:rPr>
          <w:rtl w:val="0"/>
        </w:rPr>
      </w:r>
    </w:p>
    <w:p w:rsidR="00000000" w:rsidDel="00000000" w:rsidP="00000000" w:rsidRDefault="00000000" w:rsidRPr="00000000" w14:paraId="000001B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SpaceByte: Towards Deleting Tokenization from Large Language Modeling | OpenReview, accessed on July 27, 2025, </w:t>
      </w:r>
      <w:hyperlink r:id="rId24">
        <w:r w:rsidDel="00000000" w:rsidR="00000000" w:rsidRPr="00000000">
          <w:rPr>
            <w:rFonts w:ascii="Google Sans" w:cs="Google Sans" w:eastAsia="Google Sans" w:hAnsi="Google Sans"/>
            <w:color w:val="0000ee"/>
            <w:sz w:val="24"/>
            <w:szCs w:val="24"/>
            <w:u w:val="single"/>
            <w:rtl w:val="0"/>
          </w:rPr>
          <w:t xml:space="preserve">https://openreview.net/forum?id=KEe4IUp20I</w:t>
        </w:r>
      </w:hyperlink>
      <w:r w:rsidDel="00000000" w:rsidR="00000000" w:rsidRPr="00000000">
        <w:rPr>
          <w:rtl w:val="0"/>
        </w:rPr>
      </w:r>
    </w:p>
    <w:p w:rsidR="00000000" w:rsidDel="00000000" w:rsidP="00000000" w:rsidRDefault="00000000" w:rsidRPr="00000000" w14:paraId="000001B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Slagle - 2024 - SpaceByte: Towards Deleting Tokenization from Large Language Modeling - NIPS, accessed on July 27, 2025, </w:t>
      </w:r>
      <w:hyperlink r:id="rId25">
        <w:r w:rsidDel="00000000" w:rsidR="00000000" w:rsidRPr="00000000">
          <w:rPr>
            <w:rFonts w:ascii="Google Sans" w:cs="Google Sans" w:eastAsia="Google Sans" w:hAnsi="Google Sans"/>
            <w:color w:val="0000ee"/>
            <w:sz w:val="24"/>
            <w:szCs w:val="24"/>
            <w:u w:val="single"/>
            <w:rtl w:val="0"/>
          </w:rPr>
          <w:t xml:space="preserve">https://proceedings.neurips.cc/paper_files/paper/2024/file/e1f418450107c4a0ddc16d008d131573-Paper-Conference.pdf</w:t>
        </w:r>
      </w:hyperlink>
      <w:r w:rsidDel="00000000" w:rsidR="00000000" w:rsidRPr="00000000">
        <w:rPr>
          <w:rtl w:val="0"/>
        </w:rPr>
      </w:r>
    </w:p>
    <w:p w:rsidR="00000000" w:rsidDel="00000000" w:rsidP="00000000" w:rsidRDefault="00000000" w:rsidRPr="00000000" w14:paraId="000001B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[2412.09871] Byte Latent Transformer: Patches Scale Better Than Tokens - arXiv, accessed on July 27, 2025, </w:t>
      </w:r>
      <w:hyperlink r:id="rId26">
        <w:r w:rsidDel="00000000" w:rsidR="00000000" w:rsidRPr="00000000">
          <w:rPr>
            <w:rFonts w:ascii="Google Sans" w:cs="Google Sans" w:eastAsia="Google Sans" w:hAnsi="Google Sans"/>
            <w:color w:val="0000ee"/>
            <w:sz w:val="24"/>
            <w:szCs w:val="24"/>
            <w:u w:val="single"/>
            <w:rtl w:val="0"/>
          </w:rPr>
          <w:t xml:space="preserve">https://arxiv.org/abs/2412.09871</w:t>
        </w:r>
      </w:hyperlink>
      <w:r w:rsidDel="00000000" w:rsidR="00000000" w:rsidRPr="00000000">
        <w:rPr>
          <w:rtl w:val="0"/>
        </w:rPr>
      </w:r>
    </w:p>
    <w:p w:rsidR="00000000" w:rsidDel="00000000" w:rsidP="00000000" w:rsidRDefault="00000000" w:rsidRPr="00000000" w14:paraId="000001B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AI Scientist-v2: Workshop-Level Automated Scientific ..., accessed on July 27, 2025, </w:t>
      </w:r>
      <w:hyperlink r:id="rId27">
        <w:r w:rsidDel="00000000" w:rsidR="00000000" w:rsidRPr="00000000">
          <w:rPr>
            <w:rFonts w:ascii="Google Sans" w:cs="Google Sans" w:eastAsia="Google Sans" w:hAnsi="Google Sans"/>
            <w:color w:val="0000ee"/>
            <w:sz w:val="24"/>
            <w:szCs w:val="24"/>
            <w:u w:val="single"/>
            <w:rtl w:val="0"/>
          </w:rPr>
          <w:t xml:space="preserve">https://www.researchgate.net/publication/390749726_The_AI_Scientist-v2_Workshop-Level_Automated_Scientific_Discovery_via_Agentic_Tree_Search</w:t>
        </w:r>
      </w:hyperlink>
      <w:r w:rsidDel="00000000" w:rsidR="00000000" w:rsidRPr="00000000">
        <w:rPr>
          <w:rtl w:val="0"/>
        </w:rPr>
      </w:r>
    </w:p>
    <w:p w:rsidR="00000000" w:rsidDel="00000000" w:rsidP="00000000" w:rsidRDefault="00000000" w:rsidRPr="00000000" w14:paraId="000001B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AI Scientist-v2: Workshop-Level Automated Scientific Discovery via Agentic Tree Search - ICLR 2025, accessed on July 27, 2025, </w:t>
      </w:r>
      <w:hyperlink r:id="rId28">
        <w:r w:rsidDel="00000000" w:rsidR="00000000" w:rsidRPr="00000000">
          <w:rPr>
            <w:rFonts w:ascii="Google Sans" w:cs="Google Sans" w:eastAsia="Google Sans" w:hAnsi="Google Sans"/>
            <w:color w:val="0000ee"/>
            <w:sz w:val="24"/>
            <w:szCs w:val="24"/>
            <w:u w:val="single"/>
            <w:rtl w:val="0"/>
          </w:rPr>
          <w:t xml:space="preserve">https://iclr.cc/virtual/2025/37267</w:t>
        </w:r>
      </w:hyperlink>
      <w:r w:rsidDel="00000000" w:rsidR="00000000" w:rsidRPr="00000000">
        <w:rPr>
          <w:rtl w:val="0"/>
        </w:rPr>
      </w:r>
    </w:p>
    <w:p w:rsidR="00000000" w:rsidDel="00000000" w:rsidP="00000000" w:rsidRDefault="00000000" w:rsidRPr="00000000" w14:paraId="000001B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Design of Agentic Systems | OpenReview, accessed on July 27, 2025, </w:t>
      </w:r>
      <w:hyperlink r:id="rId29">
        <w:r w:rsidDel="00000000" w:rsidR="00000000" w:rsidRPr="00000000">
          <w:rPr>
            <w:rFonts w:ascii="Google Sans" w:cs="Google Sans" w:eastAsia="Google Sans" w:hAnsi="Google Sans"/>
            <w:color w:val="0000ee"/>
            <w:sz w:val="24"/>
            <w:szCs w:val="24"/>
            <w:u w:val="single"/>
            <w:rtl w:val="0"/>
          </w:rPr>
          <w:t xml:space="preserve">https://openreview.net/forum?id=t9U3LW7JVX</w:t>
        </w:r>
      </w:hyperlink>
      <w:r w:rsidDel="00000000" w:rsidR="00000000" w:rsidRPr="00000000">
        <w:rPr>
          <w:rtl w:val="0"/>
        </w:rPr>
      </w:r>
    </w:p>
    <w:p w:rsidR="00000000" w:rsidDel="00000000" w:rsidP="00000000" w:rsidRDefault="00000000" w:rsidRPr="00000000" w14:paraId="000001B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Design of Agentic Systems - arXiv, accessed on July 27, 2025, </w:t>
      </w:r>
      <w:hyperlink r:id="rId30">
        <w:r w:rsidDel="00000000" w:rsidR="00000000" w:rsidRPr="00000000">
          <w:rPr>
            <w:rFonts w:ascii="Google Sans" w:cs="Google Sans" w:eastAsia="Google Sans" w:hAnsi="Google Sans"/>
            <w:color w:val="0000ee"/>
            <w:sz w:val="24"/>
            <w:szCs w:val="24"/>
            <w:u w:val="single"/>
            <w:rtl w:val="0"/>
          </w:rPr>
          <w:t xml:space="preserve">https://arxiv.org/pdf/2408.08435</w:t>
        </w:r>
      </w:hyperlink>
      <w:r w:rsidDel="00000000" w:rsidR="00000000" w:rsidRPr="00000000">
        <w:rPr>
          <w:rtl w:val="0"/>
        </w:rPr>
      </w:r>
    </w:p>
    <w:p w:rsidR="00000000" w:rsidDel="00000000" w:rsidP="00000000" w:rsidRDefault="00000000" w:rsidRPr="00000000" w14:paraId="000001B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Multi-agent LLMs in 2024 [+frameworks] | SuperAnnotate, accessed on July 27, 2025, </w:t>
      </w:r>
      <w:hyperlink r:id="rId31">
        <w:r w:rsidDel="00000000" w:rsidR="00000000" w:rsidRPr="00000000">
          <w:rPr>
            <w:rFonts w:ascii="Google Sans" w:cs="Google Sans" w:eastAsia="Google Sans" w:hAnsi="Google Sans"/>
            <w:color w:val="0000ee"/>
            <w:sz w:val="24"/>
            <w:szCs w:val="24"/>
            <w:u w:val="single"/>
            <w:rtl w:val="0"/>
          </w:rPr>
          <w:t xml:space="preserve">https://www.superannotate.com/blog/multi-agent-llms</w:t>
        </w:r>
      </w:hyperlink>
      <w:r w:rsidDel="00000000" w:rsidR="00000000" w:rsidRPr="00000000">
        <w:rPr>
          <w:rtl w:val="0"/>
        </w:rPr>
      </w:r>
    </w:p>
    <w:p w:rsidR="00000000" w:rsidDel="00000000" w:rsidP="00000000" w:rsidRDefault="00000000" w:rsidRPr="00000000" w14:paraId="000001B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Vision Language Action Models in Robotic Manipulation: A ..., accessed on July 27, 2025, </w:t>
      </w:r>
      <w:hyperlink r:id="rId32">
        <w:r w:rsidDel="00000000" w:rsidR="00000000" w:rsidRPr="00000000">
          <w:rPr>
            <w:rFonts w:ascii="Google Sans" w:cs="Google Sans" w:eastAsia="Google Sans" w:hAnsi="Google Sans"/>
            <w:color w:val="0000ee"/>
            <w:sz w:val="24"/>
            <w:szCs w:val="24"/>
            <w:u w:val="single"/>
            <w:rtl w:val="0"/>
          </w:rPr>
          <w:t xml:space="preserve">https://www.researchgate.net/publication/393724519_Vision_Language_Action_Models_in_Robotic_Manipulation_A_Systematic_Review</w:t>
        </w:r>
      </w:hyperlink>
      <w:r w:rsidDel="00000000" w:rsidR="00000000" w:rsidRPr="00000000">
        <w:rPr>
          <w:rtl w:val="0"/>
        </w:rPr>
      </w:r>
    </w:p>
    <w:p w:rsidR="00000000" w:rsidDel="00000000" w:rsidP="00000000" w:rsidRDefault="00000000" w:rsidRPr="00000000" w14:paraId="000001B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brings Gemini 2.0's multimodal flex to robotics - R&amp;D World, accessed on July 27, 2025, </w:t>
      </w:r>
      <w:hyperlink r:id="rId33">
        <w:r w:rsidDel="00000000" w:rsidR="00000000" w:rsidRPr="00000000">
          <w:rPr>
            <w:rFonts w:ascii="Google Sans" w:cs="Google Sans" w:eastAsia="Google Sans" w:hAnsi="Google Sans"/>
            <w:color w:val="0000ee"/>
            <w:sz w:val="24"/>
            <w:szCs w:val="24"/>
            <w:u w:val="single"/>
            <w:rtl w:val="0"/>
          </w:rPr>
          <w:t xml:space="preserve">https://www.rdworldonline.com/google-brings-gemini-2-0s-multimodal-capabilities-to-robotics/</w:t>
        </w:r>
      </w:hyperlink>
      <w:r w:rsidDel="00000000" w:rsidR="00000000" w:rsidRPr="00000000">
        <w:rPr>
          <w:rtl w:val="0"/>
        </w:rPr>
      </w:r>
    </w:p>
    <w:p w:rsidR="00000000" w:rsidDel="00000000" w:rsidP="00000000" w:rsidRDefault="00000000" w:rsidRPr="00000000" w14:paraId="000001B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Robotics: Advancing Physical AI with Vision-Language-Action Models - Encord, accessed on July 27, 2025, </w:t>
      </w:r>
      <w:hyperlink r:id="rId34">
        <w:r w:rsidDel="00000000" w:rsidR="00000000" w:rsidRPr="00000000">
          <w:rPr>
            <w:rFonts w:ascii="Google Sans" w:cs="Google Sans" w:eastAsia="Google Sans" w:hAnsi="Google Sans"/>
            <w:color w:val="0000ee"/>
            <w:sz w:val="24"/>
            <w:szCs w:val="24"/>
            <w:u w:val="single"/>
            <w:rtl w:val="0"/>
          </w:rPr>
          <w:t xml:space="preserve">https://encord.com/blog/gemini-robotics/</w:t>
        </w:r>
      </w:hyperlink>
      <w:r w:rsidDel="00000000" w:rsidR="00000000" w:rsidRPr="00000000">
        <w:rPr>
          <w:rtl w:val="0"/>
        </w:rPr>
      </w:r>
    </w:p>
    <w:p w:rsidR="00000000" w:rsidDel="00000000" w:rsidP="00000000" w:rsidRDefault="00000000" w:rsidRPr="00000000" w14:paraId="000001C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Trade-off between Movement Quality and Inference Speed in Vision ..., accessed on July 27, 2025, </w:t>
      </w:r>
      <w:hyperlink r:id="rId35">
        <w:r w:rsidDel="00000000" w:rsidR="00000000" w:rsidRPr="00000000">
          <w:rPr>
            <w:rFonts w:ascii="Google Sans" w:cs="Google Sans" w:eastAsia="Google Sans" w:hAnsi="Google Sans"/>
            <w:color w:val="0000ee"/>
            <w:sz w:val="24"/>
            <w:szCs w:val="24"/>
            <w:u w:val="single"/>
            <w:rtl w:val="0"/>
          </w:rPr>
          <w:t xml:space="preserve">https://medium.com/@adnanmasood/trade-off-between-movement-quality-and-inference-speed-in-vision-language-action-models-for-robotic-52af173ff1bd</w:t>
        </w:r>
      </w:hyperlink>
      <w:r w:rsidDel="00000000" w:rsidR="00000000" w:rsidRPr="00000000">
        <w:rPr>
          <w:rtl w:val="0"/>
        </w:rPr>
      </w:r>
    </w:p>
    <w:p w:rsidR="00000000" w:rsidDel="00000000" w:rsidP="00000000" w:rsidRDefault="00000000" w:rsidRPr="00000000" w14:paraId="000001C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Helix: A Vision-Language-Action Model for Generalist Humanoid ..., accessed on July 27, 2025, </w:t>
      </w:r>
      <w:hyperlink r:id="rId36">
        <w:r w:rsidDel="00000000" w:rsidR="00000000" w:rsidRPr="00000000">
          <w:rPr>
            <w:rFonts w:ascii="Google Sans" w:cs="Google Sans" w:eastAsia="Google Sans" w:hAnsi="Google Sans"/>
            <w:color w:val="0000ee"/>
            <w:sz w:val="24"/>
            <w:szCs w:val="24"/>
            <w:u w:val="single"/>
            <w:rtl w:val="0"/>
          </w:rPr>
          <w:t xml:space="preserve">https://www.figure.ai/news/helix</w:t>
        </w:r>
      </w:hyperlink>
      <w:r w:rsidDel="00000000" w:rsidR="00000000" w:rsidRPr="00000000">
        <w:rPr>
          <w:rtl w:val="0"/>
        </w:rPr>
      </w:r>
    </w:p>
    <w:p w:rsidR="00000000" w:rsidDel="00000000" w:rsidP="00000000" w:rsidRDefault="00000000" w:rsidRPr="00000000" w14:paraId="000001C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SmolVLA: Efficient Vision Language Action Model - LeRobot, accessed on July 27, 2025, </w:t>
      </w:r>
      <w:hyperlink r:id="rId37">
        <w:r w:rsidDel="00000000" w:rsidR="00000000" w:rsidRPr="00000000">
          <w:rPr>
            <w:rFonts w:ascii="Google Sans" w:cs="Google Sans" w:eastAsia="Google Sans" w:hAnsi="Google Sans"/>
            <w:color w:val="0000ee"/>
            <w:sz w:val="24"/>
            <w:szCs w:val="24"/>
            <w:u w:val="single"/>
            <w:rtl w:val="0"/>
          </w:rPr>
          <w:t xml:space="preserve">https://learnopencv.com/smolvla-lerobot-vision-language-action-model/</w:t>
        </w:r>
      </w:hyperlink>
      <w:r w:rsidDel="00000000" w:rsidR="00000000" w:rsidRPr="00000000">
        <w:rPr>
          <w:rtl w:val="0"/>
        </w:rPr>
      </w:r>
    </w:p>
    <w:p w:rsidR="00000000" w:rsidDel="00000000" w:rsidP="00000000" w:rsidRDefault="00000000" w:rsidRPr="00000000" w14:paraId="000001C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Hugging Face Releases SmolVLA, a Compact Open-Source Robotics Model - Pure AI, accessed on July 27, 2025, </w:t>
      </w:r>
      <w:hyperlink r:id="rId38">
        <w:r w:rsidDel="00000000" w:rsidR="00000000" w:rsidRPr="00000000">
          <w:rPr>
            <w:rFonts w:ascii="Google Sans" w:cs="Google Sans" w:eastAsia="Google Sans" w:hAnsi="Google Sans"/>
            <w:color w:val="0000ee"/>
            <w:sz w:val="24"/>
            <w:szCs w:val="24"/>
            <w:u w:val="single"/>
            <w:rtl w:val="0"/>
          </w:rPr>
          <w:t xml:space="preserve">https://pureai.com/articles/2025/06/10/hugging-face-releases-smolvla.aspx</w:t>
        </w:r>
      </w:hyperlink>
      <w:r w:rsidDel="00000000" w:rsidR="00000000" w:rsidRPr="00000000">
        <w:rPr>
          <w:rtl w:val="0"/>
        </w:rPr>
      </w:r>
    </w:p>
    <w:p w:rsidR="00000000" w:rsidDel="00000000" w:rsidP="00000000" w:rsidRDefault="00000000" w:rsidRPr="00000000" w14:paraId="000001C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Look at Loihi 2 - Intel - Neuromorphic Chip - Open Neuromorphic, accessed on July 27, 2025, </w:t>
      </w:r>
      <w:hyperlink r:id="rId39">
        <w:r w:rsidDel="00000000" w:rsidR="00000000" w:rsidRPr="00000000">
          <w:rPr>
            <w:rFonts w:ascii="Google Sans" w:cs="Google Sans" w:eastAsia="Google Sans" w:hAnsi="Google Sans"/>
            <w:color w:val="0000ee"/>
            <w:sz w:val="24"/>
            <w:szCs w:val="24"/>
            <w:u w:val="single"/>
            <w:rtl w:val="0"/>
          </w:rPr>
          <w:t xml:space="preserve">https://open-neuromorphic.org/neuromorphic-computing/hardware/loihi-2-intel/</w:t>
        </w:r>
      </w:hyperlink>
      <w:r w:rsidDel="00000000" w:rsidR="00000000" w:rsidRPr="00000000">
        <w:rPr>
          <w:rtl w:val="0"/>
        </w:rPr>
      </w:r>
    </w:p>
    <w:p w:rsidR="00000000" w:rsidDel="00000000" w:rsidP="00000000" w:rsidRDefault="00000000" w:rsidRPr="00000000" w14:paraId="000001C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Neuromorphic Computing: A Philosophical Exploration, accessed on July 27, 2025, </w:t>
      </w:r>
      <w:hyperlink r:id="rId40">
        <w:r w:rsidDel="00000000" w:rsidR="00000000" w:rsidRPr="00000000">
          <w:rPr>
            <w:rFonts w:ascii="Google Sans" w:cs="Google Sans" w:eastAsia="Google Sans" w:hAnsi="Google Sans"/>
            <w:color w:val="0000ee"/>
            <w:sz w:val="24"/>
            <w:szCs w:val="24"/>
            <w:u w:val="single"/>
            <w:rtl w:val="0"/>
          </w:rPr>
          <w:t xml:space="preserve">https://www.numberanalytics.com/blog/neuromorphic-computing-philosophical-exploration</w:t>
        </w:r>
      </w:hyperlink>
      <w:r w:rsidDel="00000000" w:rsidR="00000000" w:rsidRPr="00000000">
        <w:rPr>
          <w:rtl w:val="0"/>
        </w:rPr>
      </w:r>
    </w:p>
    <w:p w:rsidR="00000000" w:rsidDel="00000000" w:rsidP="00000000" w:rsidRDefault="00000000" w:rsidRPr="00000000" w14:paraId="000001C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Reinforced liquid state machines—new training strategies ... - Frontiers, accessed on July 27, 2025, </w:t>
      </w:r>
      <w:hyperlink r:id="rId41">
        <w:r w:rsidDel="00000000" w:rsidR="00000000" w:rsidRPr="00000000">
          <w:rPr>
            <w:rFonts w:ascii="Google Sans" w:cs="Google Sans" w:eastAsia="Google Sans" w:hAnsi="Google Sans"/>
            <w:color w:val="0000ee"/>
            <w:sz w:val="24"/>
            <w:szCs w:val="24"/>
            <w:u w:val="single"/>
            <w:rtl w:val="0"/>
          </w:rPr>
          <w:t xml:space="preserve">https://www.frontiersin.org/journals/computational-neuroscience/articles/10.3389/fncom.2025.1569374/full</w:t>
        </w:r>
      </w:hyperlink>
      <w:r w:rsidDel="00000000" w:rsidR="00000000" w:rsidRPr="00000000">
        <w:rPr>
          <w:rtl w:val="0"/>
        </w:rPr>
      </w:r>
    </w:p>
    <w:p w:rsidR="00000000" w:rsidDel="00000000" w:rsidP="00000000" w:rsidRDefault="00000000" w:rsidRPr="00000000" w14:paraId="000001C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Look at Akida - BrainChip - Neuromorphic Chip, accessed on July 27, 2025, </w:t>
      </w:r>
      <w:hyperlink r:id="rId42">
        <w:r w:rsidDel="00000000" w:rsidR="00000000" w:rsidRPr="00000000">
          <w:rPr>
            <w:rFonts w:ascii="Google Sans" w:cs="Google Sans" w:eastAsia="Google Sans" w:hAnsi="Google Sans"/>
            <w:color w:val="0000ee"/>
            <w:sz w:val="24"/>
            <w:szCs w:val="24"/>
            <w:u w:val="single"/>
            <w:rtl w:val="0"/>
          </w:rPr>
          <w:t xml:space="preserve">https://open-neuromorphic.org/neuromorphic-computing/hardware/akida-brainchip/</w:t>
        </w:r>
      </w:hyperlink>
      <w:r w:rsidDel="00000000" w:rsidR="00000000" w:rsidRPr="00000000">
        <w:rPr>
          <w:rtl w:val="0"/>
        </w:rPr>
      </w:r>
    </w:p>
    <w:p w:rsidR="00000000" w:rsidDel="00000000" w:rsidP="00000000" w:rsidRDefault="00000000" w:rsidRPr="00000000" w14:paraId="000001C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 Loihi 2 Neuromorphic Compute Tile on Intel 4 - ServeTheHome, accessed on July 27, 2025, </w:t>
      </w:r>
      <w:hyperlink r:id="rId43">
        <w:r w:rsidDel="00000000" w:rsidR="00000000" w:rsidRPr="00000000">
          <w:rPr>
            <w:rFonts w:ascii="Google Sans" w:cs="Google Sans" w:eastAsia="Google Sans" w:hAnsi="Google Sans"/>
            <w:color w:val="0000ee"/>
            <w:sz w:val="24"/>
            <w:szCs w:val="24"/>
            <w:u w:val="single"/>
            <w:rtl w:val="0"/>
          </w:rPr>
          <w:t xml:space="preserve">https://www.servethehome.com/intel-loihi-2-neuromorphic-compute-tile-on-intel-4/</w:t>
        </w:r>
      </w:hyperlink>
      <w:r w:rsidDel="00000000" w:rsidR="00000000" w:rsidRPr="00000000">
        <w:rPr>
          <w:rtl w:val="0"/>
        </w:rPr>
      </w:r>
    </w:p>
    <w:p w:rsidR="00000000" w:rsidDel="00000000" w:rsidP="00000000" w:rsidRDefault="00000000" w:rsidRPr="00000000" w14:paraId="000001C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Neuromorphic Principles for Efficient Large Language Models on Intel Loihi 2 - arXiv, accessed on July 27, 2025, </w:t>
      </w:r>
      <w:hyperlink r:id="rId44">
        <w:r w:rsidDel="00000000" w:rsidR="00000000" w:rsidRPr="00000000">
          <w:rPr>
            <w:rFonts w:ascii="Google Sans" w:cs="Google Sans" w:eastAsia="Google Sans" w:hAnsi="Google Sans"/>
            <w:color w:val="0000ee"/>
            <w:sz w:val="24"/>
            <w:szCs w:val="24"/>
            <w:u w:val="single"/>
            <w:rtl w:val="0"/>
          </w:rPr>
          <w:t xml:space="preserve">https://arxiv.org/html/2503.18002v2</w:t>
        </w:r>
      </w:hyperlink>
      <w:r w:rsidDel="00000000" w:rsidR="00000000" w:rsidRPr="00000000">
        <w:rPr>
          <w:rtl w:val="0"/>
        </w:rPr>
      </w:r>
    </w:p>
    <w:p w:rsidR="00000000" w:rsidDel="00000000" w:rsidP="00000000" w:rsidRDefault="00000000" w:rsidRPr="00000000" w14:paraId="000001C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How to Learn: Neuromorphic AI Inference at the Edge - BrainChip, accessed on July 27, 2025, </w:t>
      </w:r>
      <w:hyperlink r:id="rId45">
        <w:r w:rsidDel="00000000" w:rsidR="00000000" w:rsidRPr="00000000">
          <w:rPr>
            <w:rFonts w:ascii="Google Sans" w:cs="Google Sans" w:eastAsia="Google Sans" w:hAnsi="Google Sans"/>
            <w:color w:val="0000ee"/>
            <w:sz w:val="24"/>
            <w:szCs w:val="24"/>
            <w:u w:val="single"/>
            <w:rtl w:val="0"/>
          </w:rPr>
          <w:t xml:space="preserve">https://brainchip.com/wp-content/uploads/2022/08/BrainChip-Learning-how-to-Learn.pdf</w:t>
        </w:r>
      </w:hyperlink>
      <w:r w:rsidDel="00000000" w:rsidR="00000000" w:rsidRPr="00000000">
        <w:rPr>
          <w:rtl w:val="0"/>
        </w:rPr>
      </w:r>
    </w:p>
    <w:p w:rsidR="00000000" w:rsidDel="00000000" w:rsidP="00000000" w:rsidRDefault="00000000" w:rsidRPr="00000000" w14:paraId="000001C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BrainChip Akida: A Game Changer in AI Computing for Cybersecurity, accessed on July 27, 2025, </w:t>
      </w:r>
      <w:hyperlink r:id="rId46">
        <w:r w:rsidDel="00000000" w:rsidR="00000000" w:rsidRPr="00000000">
          <w:rPr>
            <w:rFonts w:ascii="Google Sans" w:cs="Google Sans" w:eastAsia="Google Sans" w:hAnsi="Google Sans"/>
            <w:color w:val="0000ee"/>
            <w:sz w:val="24"/>
            <w:szCs w:val="24"/>
            <w:u w:val="single"/>
            <w:rtl w:val="0"/>
          </w:rPr>
          <w:t xml:space="preserve">https://brainchip.com/wp-content/uploads/2025/01/BrainChip_White-Paper-A-Game-Changer-in-AI-Computing-for-Cybersecurity_v3.pdf</w:t>
        </w:r>
      </w:hyperlink>
      <w:r w:rsidDel="00000000" w:rsidR="00000000" w:rsidRPr="00000000">
        <w:rPr>
          <w:rtl w:val="0"/>
        </w:rPr>
      </w:r>
    </w:p>
    <w:p w:rsidR="00000000" w:rsidDel="00000000" w:rsidP="00000000" w:rsidRDefault="00000000" w:rsidRPr="00000000" w14:paraId="000001C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AlphaEvolve: A Gemini-powered coding agent for designing ..., accessed on July 27, 2025, </w:t>
      </w:r>
      <w:hyperlink r:id="rId47">
        <w:r w:rsidDel="00000000" w:rsidR="00000000" w:rsidRPr="00000000">
          <w:rPr>
            <w:rFonts w:ascii="Google Sans" w:cs="Google Sans" w:eastAsia="Google Sans" w:hAnsi="Google Sans"/>
            <w:color w:val="0000ee"/>
            <w:sz w:val="24"/>
            <w:szCs w:val="24"/>
            <w:u w:val="single"/>
            <w:rtl w:val="0"/>
          </w:rPr>
          <w:t xml:space="preserve">https://deepmind.google/discover/blog/alphaevolve-a-gemini-powered-coding-agent-for-designing-advanced-algorithms/</w:t>
        </w:r>
      </w:hyperlink>
      <w:r w:rsidDel="00000000" w:rsidR="00000000" w:rsidRPr="00000000">
        <w:rPr>
          <w:rtl w:val="0"/>
        </w:rPr>
      </w:r>
    </w:p>
    <w:p w:rsidR="00000000" w:rsidDel="00000000" w:rsidP="00000000" w:rsidRDefault="00000000" w:rsidRPr="00000000" w14:paraId="000001C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With Low-Complexity Liquid State Machines - Frontiers, accessed on July 27, 2025, </w:t>
      </w:r>
      <w:hyperlink r:id="rId48">
        <w:r w:rsidDel="00000000" w:rsidR="00000000" w:rsidRPr="00000000">
          <w:rPr>
            <w:rFonts w:ascii="Google Sans" w:cs="Google Sans" w:eastAsia="Google Sans" w:hAnsi="Google Sans"/>
            <w:color w:val="0000ee"/>
            <w:sz w:val="24"/>
            <w:szCs w:val="24"/>
            <w:u w:val="single"/>
            <w:rtl w:val="0"/>
          </w:rPr>
          <w:t xml:space="preserve">https://www.frontiersin.org/journals/neuroscience/articles/10.3389/fnins.2019.00883/full</w:t>
        </w:r>
      </w:hyperlink>
      <w:r w:rsidDel="00000000" w:rsidR="00000000" w:rsidRPr="00000000">
        <w:rPr>
          <w:rtl w:val="0"/>
        </w:rPr>
      </w:r>
    </w:p>
    <w:p w:rsidR="00000000" w:rsidDel="00000000" w:rsidP="00000000" w:rsidRDefault="00000000" w:rsidRPr="00000000" w14:paraId="000001C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Soft Robotics and Its Applications – ThinkRobotics.com, accessed on July 27, 2025, </w:t>
      </w:r>
      <w:hyperlink r:id="rId49">
        <w:r w:rsidDel="00000000" w:rsidR="00000000" w:rsidRPr="00000000">
          <w:rPr>
            <w:rFonts w:ascii="Google Sans" w:cs="Google Sans" w:eastAsia="Google Sans" w:hAnsi="Google Sans"/>
            <w:color w:val="0000ee"/>
            <w:sz w:val="24"/>
            <w:szCs w:val="24"/>
            <w:u w:val="single"/>
            <w:rtl w:val="0"/>
          </w:rPr>
          <w:t xml:space="preserve">https://thinkrobotics.com/blogs/learn/introduction-to-soft-robotics-and-its-applications</w:t>
        </w:r>
      </w:hyperlink>
      <w:r w:rsidDel="00000000" w:rsidR="00000000" w:rsidRPr="00000000">
        <w:rPr>
          <w:rtl w:val="0"/>
        </w:rPr>
      </w:r>
    </w:p>
    <w:p w:rsidR="00000000" w:rsidDel="00000000" w:rsidP="00000000" w:rsidRDefault="00000000" w:rsidRPr="00000000" w14:paraId="000001C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Philosophy Behind Neuromorphic Computing - Number Analytics, accessed on July 27, 2025, </w:t>
      </w:r>
      <w:hyperlink r:id="rId50">
        <w:r w:rsidDel="00000000" w:rsidR="00000000" w:rsidRPr="00000000">
          <w:rPr>
            <w:rFonts w:ascii="Google Sans" w:cs="Google Sans" w:eastAsia="Google Sans" w:hAnsi="Google Sans"/>
            <w:color w:val="0000ee"/>
            <w:sz w:val="24"/>
            <w:szCs w:val="24"/>
            <w:u w:val="single"/>
            <w:rtl w:val="0"/>
          </w:rPr>
          <w:t xml:space="preserve">https://www.numberanalytics.com/blog/philosophy-behind-neuromorphic-computing</w:t>
        </w:r>
      </w:hyperlink>
      <w:r w:rsidDel="00000000" w:rsidR="00000000" w:rsidRPr="00000000">
        <w:rPr>
          <w:rtl w:val="0"/>
        </w:rPr>
      </w:r>
    </w:p>
    <w:p w:rsidR="00000000" w:rsidDel="00000000" w:rsidP="00000000" w:rsidRDefault="00000000" w:rsidRPr="00000000" w14:paraId="000001D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Workshop: Philosophy of Neuromorphic AI - Situated Cognition, accessed on July 27, 2025, </w:t>
      </w:r>
      <w:hyperlink r:id="rId51">
        <w:r w:rsidDel="00000000" w:rsidR="00000000" w:rsidRPr="00000000">
          <w:rPr>
            <w:rFonts w:ascii="Google Sans" w:cs="Google Sans" w:eastAsia="Google Sans" w:hAnsi="Google Sans"/>
            <w:color w:val="0000ee"/>
            <w:sz w:val="24"/>
            <w:szCs w:val="24"/>
            <w:u w:val="single"/>
            <w:rtl w:val="0"/>
          </w:rPr>
          <w:t xml:space="preserve">https://situated-cognition.com/2024/01/03/neuromorphic_ai/</w:t>
        </w:r>
      </w:hyperlink>
      <w:r w:rsidDel="00000000" w:rsidR="00000000" w:rsidRPr="00000000">
        <w:rPr>
          <w:rtl w:val="0"/>
        </w:rPr>
      </w:r>
    </w:p>
    <w:p w:rsidR="00000000" w:rsidDel="00000000" w:rsidP="00000000" w:rsidRDefault="00000000" w:rsidRPr="00000000" w14:paraId="000001D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AI-Driven Consciousness Models: Philosophical and Computational Perspectives, accessed on July 27, 2025, </w:t>
      </w:r>
      <w:hyperlink r:id="rId52">
        <w:r w:rsidDel="00000000" w:rsidR="00000000" w:rsidRPr="00000000">
          <w:rPr>
            <w:rFonts w:ascii="Google Sans" w:cs="Google Sans" w:eastAsia="Google Sans" w:hAnsi="Google Sans"/>
            <w:color w:val="0000ee"/>
            <w:sz w:val="24"/>
            <w:szCs w:val="24"/>
            <w:u w:val="single"/>
            <w:rtl w:val="0"/>
          </w:rPr>
          <w:t xml:space="preserve">https://www.researchgate.net/publication/391667985_AI-Driven_Consciousness_Models_Philosophical_and_Computational_Perspectives</w:t>
        </w:r>
      </w:hyperlink>
      <w:r w:rsidDel="00000000" w:rsidR="00000000" w:rsidRPr="00000000">
        <w:rPr>
          <w:rtl w:val="0"/>
        </w:rPr>
      </w:r>
    </w:p>
    <w:p w:rsidR="00000000" w:rsidDel="00000000" w:rsidP="00000000" w:rsidRDefault="00000000" w:rsidRPr="00000000" w14:paraId="000001D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Cutting-Edge Software &amp; AI Solutions for Enabling Maritime Autonomy, accessed on July 27, 2025, </w:t>
      </w:r>
      <w:hyperlink r:id="rId53">
        <w:r w:rsidDel="00000000" w:rsidR="00000000" w:rsidRPr="00000000">
          <w:rPr>
            <w:rFonts w:ascii="Google Sans" w:cs="Google Sans" w:eastAsia="Google Sans" w:hAnsi="Google Sans"/>
            <w:color w:val="0000ee"/>
            <w:sz w:val="24"/>
            <w:szCs w:val="24"/>
            <w:u w:val="single"/>
            <w:rtl w:val="0"/>
          </w:rPr>
          <w:t xml:space="preserve">https://www.oceansciencetechnology.com/company/greenroom-robotics/</w:t>
        </w:r>
      </w:hyperlink>
      <w:r w:rsidDel="00000000" w:rsidR="00000000" w:rsidRPr="00000000">
        <w:rPr>
          <w:rtl w:val="0"/>
        </w:rPr>
      </w:r>
    </w:p>
    <w:p w:rsidR="00000000" w:rsidDel="00000000" w:rsidP="00000000" w:rsidRDefault="00000000" w:rsidRPr="00000000" w14:paraId="000001D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Platform | Greenroom Robotics, accessed on July 27, 2025, </w:t>
      </w:r>
      <w:hyperlink r:id="rId54">
        <w:r w:rsidDel="00000000" w:rsidR="00000000" w:rsidRPr="00000000">
          <w:rPr>
            <w:rFonts w:ascii="Google Sans" w:cs="Google Sans" w:eastAsia="Google Sans" w:hAnsi="Google Sans"/>
            <w:color w:val="0000ee"/>
            <w:sz w:val="24"/>
            <w:szCs w:val="24"/>
            <w:u w:val="single"/>
            <w:rtl w:val="0"/>
          </w:rPr>
          <w:t xml:space="preserve">https://greenroomrobotics.com/platform</w:t>
        </w:r>
      </w:hyperlink>
      <w:r w:rsidDel="00000000" w:rsidR="00000000" w:rsidRPr="00000000">
        <w:rPr>
          <w:rtl w:val="0"/>
        </w:rPr>
      </w:r>
    </w:p>
    <w:p w:rsidR="00000000" w:rsidDel="00000000" w:rsidP="00000000" w:rsidRDefault="00000000" w:rsidRPr="00000000" w14:paraId="000001D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ESM3: Accelerating protein evolution with AI - Dental Tribune India, accessed on July 27, 2025, </w:t>
      </w:r>
      <w:hyperlink r:id="rId55">
        <w:r w:rsidDel="00000000" w:rsidR="00000000" w:rsidRPr="00000000">
          <w:rPr>
            <w:rFonts w:ascii="Google Sans" w:cs="Google Sans" w:eastAsia="Google Sans" w:hAnsi="Google Sans"/>
            <w:color w:val="0000ee"/>
            <w:sz w:val="24"/>
            <w:szCs w:val="24"/>
            <w:u w:val="single"/>
            <w:rtl w:val="0"/>
          </w:rPr>
          <w:t xml:space="preserve">https://in.dental-tribune.com/news/esm3-accelerating-protein-evolution-with-ai/</w:t>
        </w:r>
      </w:hyperlink>
      <w:r w:rsidDel="00000000" w:rsidR="00000000" w:rsidRPr="00000000">
        <w:rPr>
          <w:rtl w:val="0"/>
        </w:rPr>
      </w:r>
    </w:p>
    <w:p w:rsidR="00000000" w:rsidDel="00000000" w:rsidP="00000000" w:rsidRDefault="00000000" w:rsidRPr="00000000" w14:paraId="000001D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EvolutionaryScale AI, accessed on July 27, 2025, </w:t>
      </w:r>
      <w:hyperlink r:id="rId56">
        <w:r w:rsidDel="00000000" w:rsidR="00000000" w:rsidRPr="00000000">
          <w:rPr>
            <w:rFonts w:ascii="Google Sans" w:cs="Google Sans" w:eastAsia="Google Sans" w:hAnsi="Google Sans"/>
            <w:color w:val="0000ee"/>
            <w:sz w:val="24"/>
            <w:szCs w:val="24"/>
            <w:u w:val="single"/>
            <w:rtl w:val="0"/>
          </w:rPr>
          <w:t xml:space="preserve">https://www.evolutionaryscale.ai/</w:t>
        </w:r>
      </w:hyperlink>
      <w:r w:rsidDel="00000000" w:rsidR="00000000" w:rsidRPr="00000000">
        <w:rPr>
          <w:rtl w:val="0"/>
        </w:rPr>
      </w:r>
    </w:p>
    <w:p w:rsidR="00000000" w:rsidDel="00000000" w:rsidP="00000000" w:rsidRDefault="00000000" w:rsidRPr="00000000" w14:paraId="000001D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ESM3 | A New Frontier for Advanced Protein Design - Future Medicine AI, accessed on July 27, 2025, </w:t>
      </w:r>
      <w:hyperlink r:id="rId57">
        <w:r w:rsidDel="00000000" w:rsidR="00000000" w:rsidRPr="00000000">
          <w:rPr>
            <w:rFonts w:ascii="Google Sans" w:cs="Google Sans" w:eastAsia="Google Sans" w:hAnsi="Google Sans"/>
            <w:color w:val="0000ee"/>
            <w:sz w:val="24"/>
            <w:szCs w:val="24"/>
            <w:u w:val="single"/>
            <w:rtl w:val="0"/>
          </w:rPr>
          <w:t xml:space="preserve">https://www.fmai-hub.com/esm3-a-new-frontier-for-advanced-protein-design/</w:t>
        </w:r>
      </w:hyperlink>
      <w:r w:rsidDel="00000000" w:rsidR="00000000" w:rsidRPr="00000000">
        <w:rPr>
          <w:rtl w:val="0"/>
        </w:rPr>
      </w:r>
    </w:p>
    <w:p w:rsidR="00000000" w:rsidDel="00000000" w:rsidP="00000000" w:rsidRDefault="00000000" w:rsidRPr="00000000" w14:paraId="000001D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Evolutionary Scale · ESM3: Simulating 500 million years of evolution with a language model, accessed on July 27, 2025, </w:t>
      </w:r>
      <w:hyperlink r:id="rId58">
        <w:r w:rsidDel="00000000" w:rsidR="00000000" w:rsidRPr="00000000">
          <w:rPr>
            <w:rFonts w:ascii="Google Sans" w:cs="Google Sans" w:eastAsia="Google Sans" w:hAnsi="Google Sans"/>
            <w:color w:val="0000ee"/>
            <w:sz w:val="24"/>
            <w:szCs w:val="24"/>
            <w:u w:val="single"/>
            <w:rtl w:val="0"/>
          </w:rPr>
          <w:t xml:space="preserve">https://www.evolutionaryscale.ai/blog/esm3-release</w:t>
        </w:r>
      </w:hyperlink>
      <w:r w:rsidDel="00000000" w:rsidR="00000000" w:rsidRPr="00000000">
        <w:rPr>
          <w:rtl w:val="0"/>
        </w:rPr>
      </w:r>
    </w:p>
    <w:p w:rsidR="00000000" w:rsidDel="00000000" w:rsidP="00000000" w:rsidRDefault="00000000" w:rsidRPr="00000000" w14:paraId="000001D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Robotics Impact On Society - Meegle, accessed on July 27, 2025, </w:t>
      </w:r>
      <w:hyperlink r:id="rId59">
        <w:r w:rsidDel="00000000" w:rsidR="00000000" w:rsidRPr="00000000">
          <w:rPr>
            <w:rFonts w:ascii="Google Sans" w:cs="Google Sans" w:eastAsia="Google Sans" w:hAnsi="Google Sans"/>
            <w:color w:val="0000ee"/>
            <w:sz w:val="24"/>
            <w:szCs w:val="24"/>
            <w:u w:val="single"/>
            <w:rtl w:val="0"/>
          </w:rPr>
          <w:t xml:space="preserve">https://www.meegle.com/en_us/topics/robotics/robotics-impact-on-society</w:t>
        </w:r>
      </w:hyperlink>
      <w:r w:rsidDel="00000000" w:rsidR="00000000" w:rsidRPr="00000000">
        <w:rPr>
          <w:rtl w:val="0"/>
        </w:rPr>
      </w:r>
    </w:p>
    <w:p w:rsidR="00000000" w:rsidDel="00000000" w:rsidP="00000000" w:rsidRDefault="00000000" w:rsidRPr="00000000" w14:paraId="000001D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Artificial Intelligence Application on Job Displacement ..., accessed on July 27, 2025, </w:t>
      </w:r>
      <w:hyperlink r:id="rId60">
        <w:r w:rsidDel="00000000" w:rsidR="00000000" w:rsidRPr="00000000">
          <w:rPr>
            <w:rFonts w:ascii="Google Sans" w:cs="Google Sans" w:eastAsia="Google Sans" w:hAnsi="Google Sans"/>
            <w:color w:val="0000ee"/>
            <w:sz w:val="24"/>
            <w:szCs w:val="24"/>
            <w:u w:val="single"/>
            <w:rtl w:val="0"/>
          </w:rPr>
          <w:t xml:space="preserve">https://rsisinternational.org/journals/ijriss/articles/the-impact-of-artificial-intelligence-application-on-job-displacement-and-creation-a-systematic-review/</w:t>
        </w:r>
      </w:hyperlink>
      <w:r w:rsidDel="00000000" w:rsidR="00000000" w:rsidRPr="00000000">
        <w:rPr>
          <w:rtl w:val="0"/>
        </w:rPr>
      </w:r>
    </w:p>
    <w:p w:rsidR="00000000" w:rsidDel="00000000" w:rsidP="00000000" w:rsidRDefault="00000000" w:rsidRPr="00000000" w14:paraId="000001D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impact of AI and machine learning on job displacement and employment opportunities - ResearchGate, accessed on July 27, 2025, </w:t>
      </w:r>
      <w:hyperlink r:id="rId61">
        <w:r w:rsidDel="00000000" w:rsidR="00000000" w:rsidRPr="00000000">
          <w:rPr>
            <w:rFonts w:ascii="Google Sans" w:cs="Google Sans" w:eastAsia="Google Sans" w:hAnsi="Google Sans"/>
            <w:color w:val="0000ee"/>
            <w:sz w:val="24"/>
            <w:szCs w:val="24"/>
            <w:u w:val="single"/>
            <w:rtl w:val="0"/>
          </w:rPr>
          <w:t xml:space="preserve">https://www.researchgate.net/publication/367092106_The_impact_of_AI_and_machine_learning_on_job_displacement_and_employment_opportunities</w:t>
        </w:r>
      </w:hyperlink>
      <w:r w:rsidDel="00000000" w:rsidR="00000000" w:rsidRPr="00000000">
        <w:rPr>
          <w:rtl w:val="0"/>
        </w:rPr>
      </w:r>
    </w:p>
    <w:p w:rsidR="00000000" w:rsidDel="00000000" w:rsidP="00000000" w:rsidRDefault="00000000" w:rsidRPr="00000000" w14:paraId="000001D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Artificial Intelligence and Robotics Change Our Lives - SaM Solutions, accessed on July 27, 2025, </w:t>
      </w:r>
      <w:hyperlink r:id="rId62">
        <w:r w:rsidDel="00000000" w:rsidR="00000000" w:rsidRPr="00000000">
          <w:rPr>
            <w:rFonts w:ascii="Google Sans" w:cs="Google Sans" w:eastAsia="Google Sans" w:hAnsi="Google Sans"/>
            <w:color w:val="0000ee"/>
            <w:sz w:val="24"/>
            <w:szCs w:val="24"/>
            <w:u w:val="single"/>
            <w:rtl w:val="0"/>
          </w:rPr>
          <w:t xml:space="preserve">https://sam-solutions.com/blog/ai-and-robotics-impact-on-our-lives/</w:t>
        </w:r>
      </w:hyperlink>
      <w:r w:rsidDel="00000000" w:rsidR="00000000" w:rsidRPr="00000000">
        <w:rPr>
          <w:rtl w:val="0"/>
        </w:rPr>
      </w:r>
    </w:p>
    <w:p w:rsidR="00000000" w:rsidDel="00000000" w:rsidP="00000000" w:rsidRDefault="00000000" w:rsidRPr="00000000" w14:paraId="000001D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Agentic AI: Transforming Work, Industry, and Society, accessed on July 27, 2025, </w:t>
      </w:r>
      <w:hyperlink r:id="rId63">
        <w:r w:rsidDel="00000000" w:rsidR="00000000" w:rsidRPr="00000000">
          <w:rPr>
            <w:rFonts w:ascii="Google Sans" w:cs="Google Sans" w:eastAsia="Google Sans" w:hAnsi="Google Sans"/>
            <w:color w:val="0000ee"/>
            <w:sz w:val="24"/>
            <w:szCs w:val="24"/>
            <w:u w:val="single"/>
            <w:rtl w:val="0"/>
          </w:rPr>
          <w:t xml:space="preserve">https://kierangilmurray.com/the-future-of-work-and-society-with-ai-agents/</w:t>
        </w:r>
      </w:hyperlink>
      <w:r w:rsidDel="00000000" w:rsidR="00000000" w:rsidRPr="00000000">
        <w:rPr>
          <w:rtl w:val="0"/>
        </w:rPr>
      </w:r>
    </w:p>
    <w:p w:rsidR="00000000" w:rsidDel="00000000" w:rsidP="00000000" w:rsidRDefault="00000000" w:rsidRPr="00000000" w14:paraId="000001D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Liability and accountability | Intro to Autonomous Robots Class ..., accessed on July 27, 2025, </w:t>
      </w:r>
      <w:hyperlink r:id="rId64">
        <w:r w:rsidDel="00000000" w:rsidR="00000000" w:rsidRPr="00000000">
          <w:rPr>
            <w:rFonts w:ascii="Google Sans" w:cs="Google Sans" w:eastAsia="Google Sans" w:hAnsi="Google Sans"/>
            <w:color w:val="0000ee"/>
            <w:sz w:val="24"/>
            <w:szCs w:val="24"/>
            <w:u w:val="single"/>
            <w:rtl w:val="0"/>
          </w:rPr>
          <w:t xml:space="preserve">https://library.fiveable.me/introduction-autonomous-robots/unit-10/liability-accountability/study-guide/9WAmGnIQnjbnjiN3</w:t>
        </w:r>
      </w:hyperlink>
      <w:r w:rsidDel="00000000" w:rsidR="00000000" w:rsidRPr="00000000">
        <w:rPr>
          <w:rtl w:val="0"/>
        </w:rPr>
      </w:r>
    </w:p>
    <w:p w:rsidR="00000000" w:rsidDel="00000000" w:rsidP="00000000" w:rsidRDefault="00000000" w:rsidRPr="00000000" w14:paraId="000001D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 AI Act: first regulation on artificial intelligence | Topics | European ..., accessed on July 27, 2025, </w:t>
      </w:r>
      <w:hyperlink r:id="rId65">
        <w:r w:rsidDel="00000000" w:rsidR="00000000" w:rsidRPr="00000000">
          <w:rPr>
            <w:rFonts w:ascii="Google Sans" w:cs="Google Sans" w:eastAsia="Google Sans" w:hAnsi="Google Sans"/>
            <w:color w:val="0000ee"/>
            <w:sz w:val="24"/>
            <w:szCs w:val="24"/>
            <w:u w:val="single"/>
            <w:rtl w:val="0"/>
          </w:rPr>
          <w:t xml:space="preserve">https://www.europarl.europa.eu/news/en/headlines/society/20230601STO93804/eu-ai-act-first-regulation-on-artificial-intelligence</w:t>
        </w:r>
      </w:hyperlink>
      <w:r w:rsidDel="00000000" w:rsidR="00000000" w:rsidRPr="00000000">
        <w:rPr>
          <w:rtl w:val="0"/>
        </w:rPr>
      </w:r>
    </w:p>
    <w:p w:rsidR="00000000" w:rsidDel="00000000" w:rsidP="00000000" w:rsidRDefault="00000000" w:rsidRPr="00000000" w14:paraId="000001D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an "Author"?-Copyright Authorship of AI Art Through a Philosophical Lens | Published in Houston Law Review, accessed on July 27, 2025, </w:t>
      </w:r>
      <w:hyperlink r:id="rId66">
        <w:r w:rsidDel="00000000" w:rsidR="00000000" w:rsidRPr="00000000">
          <w:rPr>
            <w:rFonts w:ascii="Google Sans" w:cs="Google Sans" w:eastAsia="Google Sans" w:hAnsi="Google Sans"/>
            <w:color w:val="0000ee"/>
            <w:sz w:val="24"/>
            <w:szCs w:val="24"/>
            <w:u w:val="single"/>
            <w:rtl w:val="0"/>
          </w:rPr>
          <w:t xml:space="preserve">https://houstonlawreview.org/article/92132-what-is-an-author-copyright-authorship-of-ai-art-through-a-philosophical-lens</w:t>
        </w:r>
      </w:hyperlink>
      <w:r w:rsidDel="00000000" w:rsidR="00000000" w:rsidRPr="00000000">
        <w:rPr>
          <w:rtl w:val="0"/>
        </w:rPr>
      </w:r>
    </w:p>
    <w:p w:rsidR="00000000" w:rsidDel="00000000" w:rsidP="00000000" w:rsidRDefault="00000000" w:rsidRPr="00000000" w14:paraId="000001E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Created It—But Do You Own It? IP Issues Explained - DarrowEverett LLP, accessed on July 27, 2025, </w:t>
      </w:r>
      <w:hyperlink r:id="rId67">
        <w:r w:rsidDel="00000000" w:rsidR="00000000" w:rsidRPr="00000000">
          <w:rPr>
            <w:rFonts w:ascii="Google Sans" w:cs="Google Sans" w:eastAsia="Google Sans" w:hAnsi="Google Sans"/>
            <w:color w:val="0000ee"/>
            <w:sz w:val="24"/>
            <w:szCs w:val="24"/>
            <w:u w:val="single"/>
            <w:rtl w:val="0"/>
          </w:rPr>
          <w:t xml:space="preserve">https://darroweverett.com/ai-and-the-law-who-owns-output-legal-analysis/</w:t>
        </w:r>
      </w:hyperlink>
      <w:r w:rsidDel="00000000" w:rsidR="00000000" w:rsidRPr="00000000">
        <w:rPr>
          <w:rtl w:val="0"/>
        </w:rPr>
      </w:r>
    </w:p>
    <w:p w:rsidR="00000000" w:rsidDel="00000000" w:rsidP="00000000" w:rsidRDefault="00000000" w:rsidRPr="00000000" w14:paraId="000001E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Copyright and Artificial Intelligence | U.S. Copyright Office, accessed on July 27, 2025, </w:t>
      </w:r>
      <w:hyperlink r:id="rId68">
        <w:r w:rsidDel="00000000" w:rsidR="00000000" w:rsidRPr="00000000">
          <w:rPr>
            <w:rFonts w:ascii="Google Sans" w:cs="Google Sans" w:eastAsia="Google Sans" w:hAnsi="Google Sans"/>
            <w:color w:val="0000ee"/>
            <w:sz w:val="24"/>
            <w:szCs w:val="24"/>
            <w:u w:val="single"/>
            <w:rtl w:val="0"/>
          </w:rPr>
          <w:t xml:space="preserve">https://www.copyright.gov/ai/</w:t>
        </w:r>
      </w:hyperlink>
      <w:r w:rsidDel="00000000" w:rsidR="00000000" w:rsidRPr="00000000">
        <w:rPr>
          <w:rtl w:val="0"/>
        </w:rPr>
      </w:r>
    </w:p>
    <w:p w:rsidR="00000000" w:rsidDel="00000000" w:rsidP="00000000" w:rsidRDefault="00000000" w:rsidRPr="00000000" w14:paraId="000001E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Copyright, Patent, or Trade Secret Protection for AI Content: Challenges and Considerations, accessed on July 27, 2025, </w:t>
      </w:r>
      <w:hyperlink r:id="rId69">
        <w:r w:rsidDel="00000000" w:rsidR="00000000" w:rsidRPr="00000000">
          <w:rPr>
            <w:rFonts w:ascii="Google Sans" w:cs="Google Sans" w:eastAsia="Google Sans" w:hAnsi="Google Sans"/>
            <w:color w:val="0000ee"/>
            <w:sz w:val="24"/>
            <w:szCs w:val="24"/>
            <w:u w:val="single"/>
            <w:rtl w:val="0"/>
          </w:rPr>
          <w:t xml:space="preserve">https://www.morganlewis.com/pubs/2023/02/copyright-patent-or-trade-secret-protection-for-ai-content-challenges-and-considerations</w:t>
        </w:r>
      </w:hyperlink>
      <w:r w:rsidDel="00000000" w:rsidR="00000000" w:rsidRPr="00000000">
        <w:rPr>
          <w:rtl w:val="0"/>
        </w:rPr>
      </w:r>
    </w:p>
    <w:p w:rsidR="00000000" w:rsidDel="00000000" w:rsidP="00000000" w:rsidRDefault="00000000" w:rsidRPr="00000000" w14:paraId="000001E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Copyright Protection for AI-Generated Works - BitLaw, accessed on July 27, 2025, </w:t>
      </w:r>
      <w:hyperlink r:id="rId70">
        <w:r w:rsidDel="00000000" w:rsidR="00000000" w:rsidRPr="00000000">
          <w:rPr>
            <w:rFonts w:ascii="Google Sans" w:cs="Google Sans" w:eastAsia="Google Sans" w:hAnsi="Google Sans"/>
            <w:color w:val="0000ee"/>
            <w:sz w:val="24"/>
            <w:szCs w:val="24"/>
            <w:u w:val="single"/>
            <w:rtl w:val="0"/>
          </w:rPr>
          <w:t xml:space="preserve">https://www.bitlaw.com/ai/AI-copyright.html</w:t>
        </w:r>
      </w:hyperlink>
      <w:r w:rsidDel="00000000" w:rsidR="00000000" w:rsidRPr="00000000">
        <w:rPr>
          <w:rtl w:val="0"/>
        </w:rPr>
      </w:r>
    </w:p>
    <w:p w:rsidR="00000000" w:rsidDel="00000000" w:rsidP="00000000" w:rsidRDefault="00000000" w:rsidRPr="00000000" w14:paraId="000001E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IP in the Age of AI: What Today's Cases Teach Us About the Future of the Legal Landscape, accessed on July 27, 2025, </w:t>
      </w:r>
      <w:hyperlink r:id="rId71">
        <w:r w:rsidDel="00000000" w:rsidR="00000000" w:rsidRPr="00000000">
          <w:rPr>
            <w:rFonts w:ascii="Google Sans" w:cs="Google Sans" w:eastAsia="Google Sans" w:hAnsi="Google Sans"/>
            <w:color w:val="0000ee"/>
            <w:sz w:val="24"/>
            <w:szCs w:val="24"/>
            <w:u w:val="single"/>
            <w:rtl w:val="0"/>
          </w:rPr>
          <w:t xml:space="preserve">https://www.americanbar.org/groups/business_law/resources/business-law-today/2025-february/ip-age-of-ai/</w:t>
        </w:r>
      </w:hyperlink>
      <w:r w:rsidDel="00000000" w:rsidR="00000000" w:rsidRPr="00000000">
        <w:rPr>
          <w:rtl w:val="0"/>
        </w:rPr>
      </w:r>
    </w:p>
    <w:p w:rsidR="00000000" w:rsidDel="00000000" w:rsidP="00000000" w:rsidRDefault="00000000" w:rsidRPr="00000000" w14:paraId="000001E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Will copyright law enable or inhibit generative AI? - The World Economic Forum, accessed on July 27, 2025, </w:t>
      </w:r>
      <w:hyperlink r:id="rId72">
        <w:r w:rsidDel="00000000" w:rsidR="00000000" w:rsidRPr="00000000">
          <w:rPr>
            <w:rFonts w:ascii="Google Sans" w:cs="Google Sans" w:eastAsia="Google Sans" w:hAnsi="Google Sans"/>
            <w:color w:val="0000ee"/>
            <w:sz w:val="24"/>
            <w:szCs w:val="24"/>
            <w:u w:val="single"/>
            <w:rtl w:val="0"/>
          </w:rPr>
          <w:t xml:space="preserve">https://www.weforum.org/stories/2024/01/cracking-the-code-generative-ai-and-intellectual-property/</w:t>
        </w:r>
      </w:hyperlink>
      <w:r w:rsidDel="00000000" w:rsidR="00000000" w:rsidRPr="00000000">
        <w:rPr>
          <w:rtl w:val="0"/>
        </w:rPr>
      </w:r>
    </w:p>
    <w:p w:rsidR="00000000" w:rsidDel="00000000" w:rsidP="00000000" w:rsidRDefault="00000000" w:rsidRPr="00000000" w14:paraId="000001E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Responsible AI in biotechnology: balancing discovery, innovation ..., accessed on July 27, 2025, </w:t>
      </w:r>
      <w:hyperlink r:id="rId73">
        <w:r w:rsidDel="00000000" w:rsidR="00000000" w:rsidRPr="00000000">
          <w:rPr>
            <w:rFonts w:ascii="Google Sans" w:cs="Google Sans" w:eastAsia="Google Sans" w:hAnsi="Google Sans"/>
            <w:color w:val="0000ee"/>
            <w:sz w:val="24"/>
            <w:szCs w:val="24"/>
            <w:u w:val="single"/>
            <w:rtl w:val="0"/>
          </w:rPr>
          <w:t xml:space="preserve">https://pmc.ncbi.nlm.nih.gov/articles/PMC11835847/</w:t>
        </w:r>
      </w:hyperlink>
      <w:r w:rsidDel="00000000" w:rsidR="00000000" w:rsidRPr="00000000">
        <w:rPr>
          <w:rtl w:val="0"/>
        </w:rPr>
      </w:r>
    </w:p>
    <w:p w:rsidR="00000000" w:rsidDel="00000000" w:rsidP="00000000" w:rsidRDefault="00000000" w:rsidRPr="00000000" w14:paraId="000001E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Biosecurity Challenges in Protein Engineering | IDT, accessed on July 27, 2025, </w:t>
      </w:r>
      <w:hyperlink r:id="rId74">
        <w:r w:rsidDel="00000000" w:rsidR="00000000" w:rsidRPr="00000000">
          <w:rPr>
            <w:rFonts w:ascii="Google Sans" w:cs="Google Sans" w:eastAsia="Google Sans" w:hAnsi="Google Sans"/>
            <w:color w:val="0000ee"/>
            <w:sz w:val="24"/>
            <w:szCs w:val="24"/>
            <w:u w:val="single"/>
            <w:rtl w:val="0"/>
          </w:rPr>
          <w:t xml:space="preserve">https://www.idtdna.com/pages/community/blog/post/biosecurity-challenges-in-the-age-of-ai</w:t>
        </w:r>
      </w:hyperlink>
      <w:r w:rsidDel="00000000" w:rsidR="00000000" w:rsidRPr="00000000">
        <w:rPr>
          <w:rtl w:val="0"/>
        </w:rPr>
      </w:r>
    </w:p>
    <w:p w:rsidR="00000000" w:rsidDel="00000000" w:rsidP="00000000" w:rsidRDefault="00000000" w:rsidRPr="00000000" w14:paraId="000001E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Ethics and autonomous weapon systems: An ethical basis for human control? - ICRC, accessed on July 27, 2025, </w:t>
      </w:r>
      <w:hyperlink r:id="rId75">
        <w:r w:rsidDel="00000000" w:rsidR="00000000" w:rsidRPr="00000000">
          <w:rPr>
            <w:rFonts w:ascii="Google Sans" w:cs="Google Sans" w:eastAsia="Google Sans" w:hAnsi="Google Sans"/>
            <w:color w:val="0000ee"/>
            <w:sz w:val="24"/>
            <w:szCs w:val="24"/>
            <w:u w:val="single"/>
            <w:rtl w:val="0"/>
          </w:rPr>
          <w:t xml:space="preserve">https://www.icrc.org/en/download/file/69961/icrc_ethics_and_autonomous_weapon_systems_report_3_april_2018.pdf</w:t>
        </w:r>
      </w:hyperlink>
      <w:r w:rsidDel="00000000" w:rsidR="00000000" w:rsidRPr="00000000">
        <w:rPr>
          <w:rtl w:val="0"/>
        </w:rPr>
      </w:r>
    </w:p>
    <w:p w:rsidR="00000000" w:rsidDel="00000000" w:rsidP="00000000" w:rsidRDefault="00000000" w:rsidRPr="00000000" w14:paraId="000001E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Ethics Framework for Autonomous Weapon Systems - Royal Air Force, accessed on July 27, 2025, </w:t>
      </w:r>
      <w:hyperlink r:id="rId76">
        <w:r w:rsidDel="00000000" w:rsidR="00000000" w:rsidRPr="00000000">
          <w:rPr>
            <w:rFonts w:ascii="Google Sans" w:cs="Google Sans" w:eastAsia="Google Sans" w:hAnsi="Google Sans"/>
            <w:color w:val="0000ee"/>
            <w:sz w:val="24"/>
            <w:szCs w:val="24"/>
            <w:u w:val="single"/>
            <w:rtl w:val="0"/>
          </w:rPr>
          <w:t xml:space="preserve">https://www.raf.mod.uk/what-we-do/centre-for-air-and-space-power-studies/aspr/aspr-vol22-iss3-3-pdf/</w:t>
        </w:r>
      </w:hyperlink>
      <w:r w:rsidDel="00000000" w:rsidR="00000000" w:rsidRPr="00000000">
        <w:rPr>
          <w:rtl w:val="0"/>
        </w:rPr>
      </w:r>
    </w:p>
    <w:p w:rsidR="00000000" w:rsidDel="00000000" w:rsidP="00000000" w:rsidRDefault="00000000" w:rsidRPr="00000000" w14:paraId="000001E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Law and Ethics for Autonomous Weapon Systems: Why a Ban Won't Work and How the Laws of War Can - Scholarship Archive, accessed on July 27, 2025, </w:t>
      </w:r>
      <w:hyperlink r:id="rId77">
        <w:r w:rsidDel="00000000" w:rsidR="00000000" w:rsidRPr="00000000">
          <w:rPr>
            <w:rFonts w:ascii="Google Sans" w:cs="Google Sans" w:eastAsia="Google Sans" w:hAnsi="Google Sans"/>
            <w:color w:val="0000ee"/>
            <w:sz w:val="24"/>
            <w:szCs w:val="24"/>
            <w:u w:val="single"/>
            <w:rtl w:val="0"/>
          </w:rPr>
          <w:t xml:space="preserve">https://scholarship.law.columbia.edu/cgi/viewcontent.cgi?article=2804&amp;context=faculty_scholarship</w:t>
        </w:r>
      </w:hyperlink>
      <w:r w:rsidDel="00000000" w:rsidR="00000000" w:rsidRPr="00000000">
        <w:rPr>
          <w:rtl w:val="0"/>
        </w:rPr>
      </w:r>
    </w:p>
    <w:p w:rsidR="00000000" w:rsidDel="00000000" w:rsidP="00000000" w:rsidRDefault="00000000" w:rsidRPr="00000000" w14:paraId="000001E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legal perspective: Autonomous weapon systems under international humanitarian law - ICRC, accessed on July 27, 2025, </w:t>
      </w:r>
      <w:hyperlink r:id="rId78">
        <w:r w:rsidDel="00000000" w:rsidR="00000000" w:rsidRPr="00000000">
          <w:rPr>
            <w:rFonts w:ascii="Google Sans" w:cs="Google Sans" w:eastAsia="Google Sans" w:hAnsi="Google Sans"/>
            <w:color w:val="0000ee"/>
            <w:sz w:val="24"/>
            <w:szCs w:val="24"/>
            <w:u w:val="single"/>
            <w:rtl w:val="0"/>
          </w:rPr>
          <w:t xml:space="preserve">https://www.icrc.org/sites/default/files/document/file_list/autonomous_weapon_systems_under_international_humanitarian_law.pdf</w:t>
        </w:r>
      </w:hyperlink>
      <w:r w:rsidDel="00000000" w:rsidR="00000000" w:rsidRPr="00000000">
        <w:rPr>
          <w:rtl w:val="0"/>
        </w:rPr>
      </w:r>
    </w:p>
    <w:p w:rsidR="00000000" w:rsidDel="00000000" w:rsidP="00000000" w:rsidRDefault="00000000" w:rsidRPr="00000000" w14:paraId="000001E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Interpretation and Application of International Humanitarian Law in Relation to Lethal Autonomous Weapon Systems | UNIDIR, accessed on July 27, 2025, </w:t>
      </w:r>
      <w:hyperlink r:id="rId79">
        <w:r w:rsidDel="00000000" w:rsidR="00000000" w:rsidRPr="00000000">
          <w:rPr>
            <w:rFonts w:ascii="Google Sans" w:cs="Google Sans" w:eastAsia="Google Sans" w:hAnsi="Google Sans"/>
            <w:color w:val="0000ee"/>
            <w:sz w:val="24"/>
            <w:szCs w:val="24"/>
            <w:u w:val="single"/>
            <w:rtl w:val="0"/>
          </w:rPr>
          <w:t xml:space="preserve">https://unidir.org/wp-content/uploads/2025/03/UNIDIR_The_Interpretation_and_Application_of_International_Humanitarian_Law_Lethal_Autonomous_Weapon_Systems.pdf</w:t>
        </w:r>
      </w:hyperlink>
      <w:r w:rsidDel="00000000" w:rsidR="00000000" w:rsidRPr="00000000">
        <w:rPr>
          <w:rtl w:val="0"/>
        </w:rPr>
      </w:r>
    </w:p>
    <w:p w:rsidR="00000000" w:rsidDel="00000000" w:rsidP="00000000" w:rsidRDefault="00000000" w:rsidRPr="00000000" w14:paraId="000001E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UNIDIR on Lethal Autonomous Weapons, accessed on July 27, 2025, </w:t>
      </w:r>
      <w:hyperlink r:id="rId80">
        <w:r w:rsidDel="00000000" w:rsidR="00000000" w:rsidRPr="00000000">
          <w:rPr>
            <w:rFonts w:ascii="Google Sans" w:cs="Google Sans" w:eastAsia="Google Sans" w:hAnsi="Google Sans"/>
            <w:color w:val="0000ee"/>
            <w:sz w:val="24"/>
            <w:szCs w:val="24"/>
            <w:u w:val="single"/>
            <w:rtl w:val="0"/>
          </w:rPr>
          <w:t xml:space="preserve">https://unidir.org/wp-content/uploads/2023/05/UNIDIR-on-Lethal-Autonomous-Weapons-Final.pdf</w:t>
        </w:r>
      </w:hyperlink>
      <w:r w:rsidDel="00000000" w:rsidR="00000000" w:rsidRPr="00000000">
        <w:rPr>
          <w:rtl w:val="0"/>
        </w:rPr>
      </w:r>
    </w:p>
    <w:p w:rsidR="00000000" w:rsidDel="00000000" w:rsidP="00000000" w:rsidRDefault="00000000" w:rsidRPr="00000000" w14:paraId="000001E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Discussions Concerning Lethal Autonomous Weapon Systems - Congress.gov, accessed on July 27, 2025, </w:t>
      </w:r>
      <w:hyperlink r:id="rId81">
        <w:r w:rsidDel="00000000" w:rsidR="00000000" w:rsidRPr="00000000">
          <w:rPr>
            <w:rFonts w:ascii="Google Sans" w:cs="Google Sans" w:eastAsia="Google Sans" w:hAnsi="Google Sans"/>
            <w:color w:val="0000ee"/>
            <w:sz w:val="24"/>
            <w:szCs w:val="24"/>
            <w:u w:val="single"/>
            <w:rtl w:val="0"/>
          </w:rPr>
          <w:t xml:space="preserve">https://www.congress.gov/crs-product/IF11294</w:t>
        </w:r>
      </w:hyperlink>
      <w:r w:rsidDel="00000000" w:rsidR="00000000" w:rsidRPr="00000000">
        <w:rPr>
          <w:rtl w:val="0"/>
        </w:rPr>
      </w:r>
    </w:p>
    <w:p w:rsidR="00000000" w:rsidDel="00000000" w:rsidP="00000000" w:rsidRDefault="00000000" w:rsidRPr="00000000" w14:paraId="000001E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Lethal Autonomous Weapon Systems (LAWS) – UNODA, accessed on July 27, 2025, </w:t>
      </w:r>
      <w:hyperlink r:id="rId82">
        <w:r w:rsidDel="00000000" w:rsidR="00000000" w:rsidRPr="00000000">
          <w:rPr>
            <w:rFonts w:ascii="Google Sans" w:cs="Google Sans" w:eastAsia="Google Sans" w:hAnsi="Google Sans"/>
            <w:color w:val="0000ee"/>
            <w:sz w:val="24"/>
            <w:szCs w:val="24"/>
            <w:u w:val="single"/>
            <w:rtl w:val="0"/>
          </w:rPr>
          <w:t xml:space="preserve">https://disarmament.unoda.org/the-convention-on-certain-conventional-weapons/background-on-laws-in-the-ccw/</w:t>
        </w:r>
      </w:hyperlink>
      <w:r w:rsidDel="00000000" w:rsidR="00000000" w:rsidRPr="00000000">
        <w:rPr>
          <w:rtl w:val="0"/>
        </w:rPr>
      </w:r>
    </w:p>
    <w:p w:rsidR="00000000" w:rsidDel="00000000" w:rsidP="00000000" w:rsidRDefault="00000000" w:rsidRPr="00000000" w14:paraId="000001F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Political Declaration on Responsible Military Use of Artificial ..., accessed on July 27, 2025, </w:t>
      </w:r>
      <w:hyperlink r:id="rId83">
        <w:r w:rsidDel="00000000" w:rsidR="00000000" w:rsidRPr="00000000">
          <w:rPr>
            <w:rFonts w:ascii="Google Sans" w:cs="Google Sans" w:eastAsia="Google Sans" w:hAnsi="Google Sans"/>
            <w:color w:val="0000ee"/>
            <w:sz w:val="24"/>
            <w:szCs w:val="24"/>
            <w:u w:val="single"/>
            <w:rtl w:val="0"/>
          </w:rPr>
          <w:t xml:space="preserve">https://www.state.gov/political-declaration-on-responsible-military-use-of-artificial-intelligence-and-autonomy/</w:t>
        </w:r>
      </w:hyperlink>
      <w:r w:rsidDel="00000000" w:rsidR="00000000" w:rsidRPr="00000000">
        <w:rPr>
          <w:rtl w:val="0"/>
        </w:rPr>
      </w:r>
    </w:p>
    <w:p w:rsidR="00000000" w:rsidDel="00000000" w:rsidP="00000000" w:rsidRDefault="00000000" w:rsidRPr="00000000" w14:paraId="000001F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CMV: AI+automation will cause massive job displacement and even if it doesn't replace everyone, society will still suffer greatly : r/changemyview - Reddit, accessed on July 27, 2025, </w:t>
      </w:r>
      <w:hyperlink r:id="rId84">
        <w:r w:rsidDel="00000000" w:rsidR="00000000" w:rsidRPr="00000000">
          <w:rPr>
            <w:rFonts w:ascii="Google Sans" w:cs="Google Sans" w:eastAsia="Google Sans" w:hAnsi="Google Sans"/>
            <w:color w:val="0000ee"/>
            <w:sz w:val="24"/>
            <w:szCs w:val="24"/>
            <w:u w:val="single"/>
            <w:rtl w:val="0"/>
          </w:rPr>
          <w:t xml:space="preserve">https://www.reddit.com/r/changemyview/comments/1kymy2n/cmv_aiautomation_will_cause_massive_job/</w:t>
        </w:r>
      </w:hyperlink>
      <w:r w:rsidDel="00000000" w:rsidR="00000000" w:rsidRPr="00000000">
        <w:rPr>
          <w:rtl w:val="0"/>
        </w:rPr>
      </w:r>
    </w:p>
    <w:p w:rsidR="00000000" w:rsidDel="00000000" w:rsidP="00000000" w:rsidRDefault="00000000" w:rsidRPr="00000000" w14:paraId="000001F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Artificial Intelligence: Hypothetical Scenarios for the Future | Compliance Alliance, accessed on July 27, 2025, </w:t>
      </w:r>
      <w:hyperlink r:id="rId85">
        <w:r w:rsidDel="00000000" w:rsidR="00000000" w:rsidRPr="00000000">
          <w:rPr>
            <w:rFonts w:ascii="Google Sans" w:cs="Google Sans" w:eastAsia="Google Sans" w:hAnsi="Google Sans"/>
            <w:color w:val="0000ee"/>
            <w:sz w:val="24"/>
            <w:szCs w:val="24"/>
            <w:u w:val="single"/>
            <w:rtl w:val="0"/>
          </w:rPr>
          <w:t xml:space="preserve">https://compliancealliance.com/news-events/entry/artificial-intelligence-hypothetical-scenarios-for-the-future/</w:t>
        </w:r>
      </w:hyperlink>
      <w:r w:rsidDel="00000000" w:rsidR="00000000" w:rsidRPr="00000000">
        <w:rPr>
          <w:rtl w:val="0"/>
        </w:rPr>
      </w:r>
    </w:p>
    <w:p w:rsidR="00000000" w:rsidDel="00000000" w:rsidP="00000000" w:rsidRDefault="00000000" w:rsidRPr="00000000" w14:paraId="000001F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Impact by 2040': Experts share scenarios, describe how things might play out, accessed on July 27, 2025, </w:t>
      </w:r>
      <w:hyperlink r:id="rId86">
        <w:r w:rsidDel="00000000" w:rsidR="00000000" w:rsidRPr="00000000">
          <w:rPr>
            <w:rFonts w:ascii="Google Sans" w:cs="Google Sans" w:eastAsia="Google Sans" w:hAnsi="Google Sans"/>
            <w:color w:val="0000ee"/>
            <w:sz w:val="24"/>
            <w:szCs w:val="24"/>
            <w:u w:val="single"/>
            <w:rtl w:val="0"/>
          </w:rPr>
          <w:t xml:space="preserve">https://imaginingthedigitalfuture.org/reports-and-publications/the-impact-of-artificial-intelligence-by-2040/a-selection-of-future-scenarios-how-things-might-play-out/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numberanalytics.com/blog/neuromorphic-computing-philosophical-exploration" TargetMode="External"/><Relationship Id="rId84" Type="http://schemas.openxmlformats.org/officeDocument/2006/relationships/hyperlink" Target="https://www.reddit.com/r/changemyview/comments/1kymy2n/cmv_aiautomation_will_cause_massive_job/" TargetMode="External"/><Relationship Id="rId83" Type="http://schemas.openxmlformats.org/officeDocument/2006/relationships/hyperlink" Target="https://www.state.gov/political-declaration-on-responsible-military-use-of-artificial-intelligence-and-autonomy/" TargetMode="External"/><Relationship Id="rId42" Type="http://schemas.openxmlformats.org/officeDocument/2006/relationships/hyperlink" Target="https://open-neuromorphic.org/neuromorphic-computing/hardware/akida-brainchip/" TargetMode="External"/><Relationship Id="rId86" Type="http://schemas.openxmlformats.org/officeDocument/2006/relationships/hyperlink" Target="https://imaginingthedigitalfuture.org/reports-and-publications/the-impact-of-artificial-intelligence-by-2040/a-selection-of-future-scenarios-how-things-might-play-out/" TargetMode="External"/><Relationship Id="rId41" Type="http://schemas.openxmlformats.org/officeDocument/2006/relationships/hyperlink" Target="https://www.frontiersin.org/journals/computational-neuroscience/articles/10.3389/fncom.2025.1569374/full" TargetMode="External"/><Relationship Id="rId85" Type="http://schemas.openxmlformats.org/officeDocument/2006/relationships/hyperlink" Target="https://compliancealliance.com/news-events/entry/artificial-intelligence-hypothetical-scenarios-for-the-future/" TargetMode="External"/><Relationship Id="rId44" Type="http://schemas.openxmlformats.org/officeDocument/2006/relationships/hyperlink" Target="https://arxiv.org/html/2503.18002v2" TargetMode="External"/><Relationship Id="rId43" Type="http://schemas.openxmlformats.org/officeDocument/2006/relationships/hyperlink" Target="https://www.servethehome.com/intel-loihi-2-neuromorphic-compute-tile-on-intel-4/" TargetMode="External"/><Relationship Id="rId46" Type="http://schemas.openxmlformats.org/officeDocument/2006/relationships/hyperlink" Target="https://brainchip.com/wp-content/uploads/2025/01/BrainChip_White-Paper-A-Game-Changer-in-AI-Computing-for-Cybersecurity_v3.pdf" TargetMode="External"/><Relationship Id="rId45" Type="http://schemas.openxmlformats.org/officeDocument/2006/relationships/hyperlink" Target="https://brainchip.com/wp-content/uploads/2022/08/BrainChip-Learning-how-to-Learn.pdf" TargetMode="External"/><Relationship Id="rId80" Type="http://schemas.openxmlformats.org/officeDocument/2006/relationships/hyperlink" Target="https://unidir.org/wp-content/uploads/2023/05/UNIDIR-on-Lethal-Autonomous-Weapons-Final.pdf" TargetMode="External"/><Relationship Id="rId82" Type="http://schemas.openxmlformats.org/officeDocument/2006/relationships/hyperlink" Target="https://disarmament.unoda.org/the-convention-on-certain-conventional-weapons/background-on-laws-in-the-ccw/" TargetMode="External"/><Relationship Id="rId81" Type="http://schemas.openxmlformats.org/officeDocument/2006/relationships/hyperlink" Target="https://www.congress.gov/crs-product/IF1129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carsten.krause/by-carsten-krause-march-25th-2025-the-rise-of-autonomous-ai-agentics-from-year-of-ai-agents-to-432e570aae9c" TargetMode="External"/><Relationship Id="rId48" Type="http://schemas.openxmlformats.org/officeDocument/2006/relationships/hyperlink" Target="https://www.frontiersin.org/journals/neuroscience/articles/10.3389/fnins.2019.00883/full" TargetMode="External"/><Relationship Id="rId47" Type="http://schemas.openxmlformats.org/officeDocument/2006/relationships/hyperlink" Target="https://deepmind.google/discover/blog/alphaevolve-a-gemini-powered-coding-agent-for-designing-advanced-algorithms/" TargetMode="External"/><Relationship Id="rId49" Type="http://schemas.openxmlformats.org/officeDocument/2006/relationships/hyperlink" Target="https://thinkrobotics.com/blogs/learn/introduction-to-soft-robotics-and-its-applications" TargetMode="External"/><Relationship Id="rId5" Type="http://schemas.openxmlformats.org/officeDocument/2006/relationships/styles" Target="styles.xml"/><Relationship Id="rId6" Type="http://schemas.openxmlformats.org/officeDocument/2006/relationships/hyperlink" Target="https://en.wikipedia.org/wiki/Agentic_AI" TargetMode="External"/><Relationship Id="rId7" Type="http://schemas.openxmlformats.org/officeDocument/2006/relationships/hyperlink" Target="https://www.uipath.com/ai/agentic-ai" TargetMode="External"/><Relationship Id="rId8" Type="http://schemas.openxmlformats.org/officeDocument/2006/relationships/hyperlink" Target="https://www.mckinsey.com/capabilities/mckinsey-digital/our-insights/superagency-in-the-workplace-empowering-people-to-unlock-ais-full-potential-at-work" TargetMode="External"/><Relationship Id="rId73" Type="http://schemas.openxmlformats.org/officeDocument/2006/relationships/hyperlink" Target="https://pmc.ncbi.nlm.nih.gov/articles/PMC11835847/" TargetMode="External"/><Relationship Id="rId72" Type="http://schemas.openxmlformats.org/officeDocument/2006/relationships/hyperlink" Target="https://www.weforum.org/stories/2024/01/cracking-the-code-generative-ai-and-intellectual-property/" TargetMode="External"/><Relationship Id="rId31" Type="http://schemas.openxmlformats.org/officeDocument/2006/relationships/hyperlink" Target="https://www.superannotate.com/blog/multi-agent-llms" TargetMode="External"/><Relationship Id="rId75" Type="http://schemas.openxmlformats.org/officeDocument/2006/relationships/hyperlink" Target="https://www.icrc.org/en/download/file/69961/icrc_ethics_and_autonomous_weapon_systems_report_3_april_2018.pdf" TargetMode="External"/><Relationship Id="rId30" Type="http://schemas.openxmlformats.org/officeDocument/2006/relationships/hyperlink" Target="https://arxiv.org/pdf/2408.08435" TargetMode="External"/><Relationship Id="rId74" Type="http://schemas.openxmlformats.org/officeDocument/2006/relationships/hyperlink" Target="https://www.idtdna.com/pages/community/blog/post/biosecurity-challenges-in-the-age-of-ai" TargetMode="External"/><Relationship Id="rId33" Type="http://schemas.openxmlformats.org/officeDocument/2006/relationships/hyperlink" Target="https://www.rdworldonline.com/google-brings-gemini-2-0s-multimodal-capabilities-to-robotics/" TargetMode="External"/><Relationship Id="rId77" Type="http://schemas.openxmlformats.org/officeDocument/2006/relationships/hyperlink" Target="https://scholarship.law.columbia.edu/cgi/viewcontent.cgi?article=2804&amp;context=faculty_scholarship" TargetMode="External"/><Relationship Id="rId32" Type="http://schemas.openxmlformats.org/officeDocument/2006/relationships/hyperlink" Target="https://www.researchgate.net/publication/393724519_Vision_Language_Action_Models_in_Robotic_Manipulation_A_Systematic_Review" TargetMode="External"/><Relationship Id="rId76" Type="http://schemas.openxmlformats.org/officeDocument/2006/relationships/hyperlink" Target="https://www.raf.mod.uk/what-we-do/centre-for-air-and-space-power-studies/aspr/aspr-vol22-iss3-3-pdf/" TargetMode="External"/><Relationship Id="rId35" Type="http://schemas.openxmlformats.org/officeDocument/2006/relationships/hyperlink" Target="https://medium.com/@adnanmasood/trade-off-between-movement-quality-and-inference-speed-in-vision-language-action-models-for-robotic-52af173ff1bd" TargetMode="External"/><Relationship Id="rId79" Type="http://schemas.openxmlformats.org/officeDocument/2006/relationships/hyperlink" Target="https://unidir.org/wp-content/uploads/2025/03/UNIDIR_The_Interpretation_and_Application_of_International_Humanitarian_Law_Lethal_Autonomous_Weapon_Systems.pdf" TargetMode="External"/><Relationship Id="rId34" Type="http://schemas.openxmlformats.org/officeDocument/2006/relationships/hyperlink" Target="https://encord.com/blog/gemini-robotics/" TargetMode="External"/><Relationship Id="rId78" Type="http://schemas.openxmlformats.org/officeDocument/2006/relationships/hyperlink" Target="https://www.icrc.org/sites/default/files/document/file_list/autonomous_weapon_systems_under_international_humanitarian_law.pdf" TargetMode="External"/><Relationship Id="rId71" Type="http://schemas.openxmlformats.org/officeDocument/2006/relationships/hyperlink" Target="https://www.americanbar.org/groups/business_law/resources/business-law-today/2025-february/ip-age-of-ai/" TargetMode="External"/><Relationship Id="rId70" Type="http://schemas.openxmlformats.org/officeDocument/2006/relationships/hyperlink" Target="https://www.bitlaw.com/ai/AI-copyright.html" TargetMode="External"/><Relationship Id="rId37" Type="http://schemas.openxmlformats.org/officeDocument/2006/relationships/hyperlink" Target="https://learnopencv.com/smolvla-lerobot-vision-language-action-model/" TargetMode="External"/><Relationship Id="rId36" Type="http://schemas.openxmlformats.org/officeDocument/2006/relationships/hyperlink" Target="https://www.figure.ai/news/helix" TargetMode="External"/><Relationship Id="rId39" Type="http://schemas.openxmlformats.org/officeDocument/2006/relationships/hyperlink" Target="https://open-neuromorphic.org/neuromorphic-computing/hardware/loihi-2-intel/" TargetMode="External"/><Relationship Id="rId38" Type="http://schemas.openxmlformats.org/officeDocument/2006/relationships/hyperlink" Target="https://pureai.com/articles/2025/06/10/hugging-face-releases-smolvla.aspx" TargetMode="External"/><Relationship Id="rId62" Type="http://schemas.openxmlformats.org/officeDocument/2006/relationships/hyperlink" Target="https://sam-solutions.com/blog/ai-and-robotics-impact-on-our-lives/" TargetMode="External"/><Relationship Id="rId61" Type="http://schemas.openxmlformats.org/officeDocument/2006/relationships/hyperlink" Target="https://www.researchgate.net/publication/367092106_The_impact_of_AI_and_machine_learning_on_job_displacement_and_employment_opportunities" TargetMode="External"/><Relationship Id="rId20" Type="http://schemas.openxmlformats.org/officeDocument/2006/relationships/hyperlink" Target="https://www.digitalocean.com/community/tutorials/what-is-byte-latent-transformer" TargetMode="External"/><Relationship Id="rId64" Type="http://schemas.openxmlformats.org/officeDocument/2006/relationships/hyperlink" Target="https://library.fiveable.me/introduction-autonomous-robots/unit-10/liability-accountability/study-guide/9WAmGnIQnjbnjiN3" TargetMode="External"/><Relationship Id="rId63" Type="http://schemas.openxmlformats.org/officeDocument/2006/relationships/hyperlink" Target="https://kierangilmurray.com/the-future-of-work-and-society-with-ai-agents/" TargetMode="External"/><Relationship Id="rId22" Type="http://schemas.openxmlformats.org/officeDocument/2006/relationships/hyperlink" Target="https://www.themoonlight.io/en/review/mambabyte-token-free-selective-state-space-model" TargetMode="External"/><Relationship Id="rId66" Type="http://schemas.openxmlformats.org/officeDocument/2006/relationships/hyperlink" Target="https://houstonlawreview.org/article/92132-what-is-an-author-copyright-authorship-of-ai-art-through-a-philosophical-lens" TargetMode="External"/><Relationship Id="rId21" Type="http://schemas.openxmlformats.org/officeDocument/2006/relationships/hyperlink" Target="https://huggingface.co/papers/2401.13660" TargetMode="External"/><Relationship Id="rId65" Type="http://schemas.openxmlformats.org/officeDocument/2006/relationships/hyperlink" Target="https://www.europarl.europa.eu/news/en/headlines/society/20230601STO93804/eu-ai-act-first-regulation-on-artificial-intelligence" TargetMode="External"/><Relationship Id="rId24" Type="http://schemas.openxmlformats.org/officeDocument/2006/relationships/hyperlink" Target="https://openreview.net/forum?id=KEe4IUp20I" TargetMode="External"/><Relationship Id="rId68" Type="http://schemas.openxmlformats.org/officeDocument/2006/relationships/hyperlink" Target="https://www.copyright.gov/ai/" TargetMode="External"/><Relationship Id="rId23" Type="http://schemas.openxmlformats.org/officeDocument/2006/relationships/hyperlink" Target="https://github.com/kjslag/spacebyte" TargetMode="External"/><Relationship Id="rId67" Type="http://schemas.openxmlformats.org/officeDocument/2006/relationships/hyperlink" Target="https://darroweverett.com/ai-and-the-law-who-owns-output-legal-analysis/" TargetMode="External"/><Relationship Id="rId60" Type="http://schemas.openxmlformats.org/officeDocument/2006/relationships/hyperlink" Target="https://rsisinternational.org/journals/ijriss/articles/the-impact-of-artificial-intelligence-application-on-job-displacement-and-creation-a-systematic-review/" TargetMode="External"/><Relationship Id="rId26" Type="http://schemas.openxmlformats.org/officeDocument/2006/relationships/hyperlink" Target="https://arxiv.org/abs/2412.09871" TargetMode="External"/><Relationship Id="rId25" Type="http://schemas.openxmlformats.org/officeDocument/2006/relationships/hyperlink" Target="https://proceedings.neurips.cc/paper_files/paper/2024/file/e1f418450107c4a0ddc16d008d131573-Paper-Conference.pdf" TargetMode="External"/><Relationship Id="rId69" Type="http://schemas.openxmlformats.org/officeDocument/2006/relationships/hyperlink" Target="https://www.morganlewis.com/pubs/2023/02/copyright-patent-or-trade-secret-protection-for-ai-content-challenges-and-considerations" TargetMode="External"/><Relationship Id="rId28" Type="http://schemas.openxmlformats.org/officeDocument/2006/relationships/hyperlink" Target="https://iclr.cc/virtual/2025/37267" TargetMode="External"/><Relationship Id="rId27" Type="http://schemas.openxmlformats.org/officeDocument/2006/relationships/hyperlink" Target="https://www.researchgate.net/publication/390749726_The_AI_Scientist-v2_Workshop-Level_Automated_Scientific_Discovery_via_Agentic_Tree_Search" TargetMode="External"/><Relationship Id="rId29" Type="http://schemas.openxmlformats.org/officeDocument/2006/relationships/hyperlink" Target="https://openreview.net/forum?id=t9U3LW7JVX" TargetMode="External"/><Relationship Id="rId51" Type="http://schemas.openxmlformats.org/officeDocument/2006/relationships/hyperlink" Target="https://situated-cognition.com/2024/01/03/neuromorphic_ai/" TargetMode="External"/><Relationship Id="rId50" Type="http://schemas.openxmlformats.org/officeDocument/2006/relationships/hyperlink" Target="https://www.numberanalytics.com/blog/philosophy-behind-neuromorphic-computing" TargetMode="External"/><Relationship Id="rId53" Type="http://schemas.openxmlformats.org/officeDocument/2006/relationships/hyperlink" Target="https://www.oceansciencetechnology.com/company/greenroom-robotics/" TargetMode="External"/><Relationship Id="rId52" Type="http://schemas.openxmlformats.org/officeDocument/2006/relationships/hyperlink" Target="https://www.researchgate.net/publication/391667985_AI-Driven_Consciousness_Models_Philosophical_and_Computational_Perspectives" TargetMode="External"/><Relationship Id="rId11" Type="http://schemas.openxmlformats.org/officeDocument/2006/relationships/hyperlink" Target="https://yris.yira.org/column/navigating-liability-in-autonomous-robots-legal-and-ethical-challenges-in-manufacturing-and-military-applications/" TargetMode="External"/><Relationship Id="rId55" Type="http://schemas.openxmlformats.org/officeDocument/2006/relationships/hyperlink" Target="https://in.dental-tribune.com/news/esm3-accelerating-protein-evolution-with-ai/" TargetMode="External"/><Relationship Id="rId10" Type="http://schemas.openxmlformats.org/officeDocument/2006/relationships/hyperlink" Target="https://mitsloan.mit.edu/ideas-made-to-matter/a-new-study-measures-actual-impact-robots-jobs-its-significant" TargetMode="External"/><Relationship Id="rId54" Type="http://schemas.openxmlformats.org/officeDocument/2006/relationships/hyperlink" Target="https://greenroomrobotics.com/platform" TargetMode="External"/><Relationship Id="rId13" Type="http://schemas.openxmlformats.org/officeDocument/2006/relationships/hyperlink" Target="https://www.nti.org/analysis/articles/statement-on-biosecurity-risks-at-the-convergence-of-ai-and-the-life-sciences/" TargetMode="External"/><Relationship Id="rId57" Type="http://schemas.openxmlformats.org/officeDocument/2006/relationships/hyperlink" Target="https://www.fmai-hub.com/esm3-a-new-frontier-for-advanced-protein-design/" TargetMode="External"/><Relationship Id="rId12" Type="http://schemas.openxmlformats.org/officeDocument/2006/relationships/hyperlink" Target="https://www.congress.gov/crs-product/LSB10922" TargetMode="External"/><Relationship Id="rId56" Type="http://schemas.openxmlformats.org/officeDocument/2006/relationships/hyperlink" Target="https://www.evolutionaryscale.ai/" TargetMode="External"/><Relationship Id="rId15" Type="http://schemas.openxmlformats.org/officeDocument/2006/relationships/hyperlink" Target="https://www.firstsource.com/insights/blogs/rise-byte-latent-transformer-why-your-business-should-care-about-ai-breakthrough" TargetMode="External"/><Relationship Id="rId59" Type="http://schemas.openxmlformats.org/officeDocument/2006/relationships/hyperlink" Target="https://www.meegle.com/en_us/topics/robotics/robotics-impact-on-society" TargetMode="External"/><Relationship Id="rId14" Type="http://schemas.openxmlformats.org/officeDocument/2006/relationships/hyperlink" Target="https://www.armscontrol.org/act/2018-07/features/document-ethics-and-autonomous-weapon-systems-ethical-basis-human-control" TargetMode="External"/><Relationship Id="rId58" Type="http://schemas.openxmlformats.org/officeDocument/2006/relationships/hyperlink" Target="https://www.evolutionaryscale.ai/blog/esm3-release" TargetMode="External"/><Relationship Id="rId17" Type="http://schemas.openxmlformats.org/officeDocument/2006/relationships/hyperlink" Target="https://medium.com/tr-labs-ml-engineering-blog/from-tokens-to-patches-byte-latent-transformers-for-spelling-intensive-tasks-1aa6a632276f" TargetMode="External"/><Relationship Id="rId16" Type="http://schemas.openxmlformats.org/officeDocument/2006/relationships/hyperlink" Target="https://www.edenai.co/post/understanding-llm-billing-from-characters-to-tokens" TargetMode="External"/><Relationship Id="rId19" Type="http://schemas.openxmlformats.org/officeDocument/2006/relationships/hyperlink" Target="https://openreview.net/forum?id=zGej22CBnS" TargetMode="External"/><Relationship Id="rId18" Type="http://schemas.openxmlformats.org/officeDocument/2006/relationships/hyperlink" Target="https://gregrobison.medium.com/a-comparative-analysis-of-byte-level-and-token-level-transformer-models-in-natural-language-9fb4331b6acc"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